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BA23" w14:textId="46167410" w:rsidR="00AE788F" w:rsidRDefault="00AE788F" w:rsidP="00AE788F">
      <w:pPr>
        <w:spacing w:line="276" w:lineRule="auto"/>
        <w:rPr>
          <w:rFonts w:ascii="Verdana" w:hAnsi="Verdana" w:cs="Arial"/>
          <w:b/>
          <w:bCs/>
          <w:color w:val="00B0F0"/>
          <w:szCs w:val="20"/>
          <w:lang w:val="fr-FR"/>
        </w:rPr>
      </w:pPr>
      <w:r>
        <w:rPr>
          <w:rFonts w:ascii="Verdana" w:hAnsi="Verdana" w:cs="Arial"/>
          <w:sz w:val="18"/>
          <w:szCs w:val="18"/>
          <w:lang w:val="fr-FR"/>
        </w:rPr>
        <w:t>Namur</w:t>
      </w:r>
      <w:r w:rsidRPr="0073283C">
        <w:rPr>
          <w:rFonts w:ascii="Verdana" w:hAnsi="Verdana" w:cs="Arial"/>
          <w:sz w:val="18"/>
          <w:szCs w:val="18"/>
          <w:lang w:val="fr-FR"/>
        </w:rPr>
        <w:t xml:space="preserve">, le </w:t>
      </w:r>
      <w:r>
        <w:rPr>
          <w:rFonts w:ascii="Verdana" w:hAnsi="Verdana" w:cs="Arial"/>
          <w:sz w:val="18"/>
          <w:szCs w:val="18"/>
          <w:lang w:val="fr-FR"/>
        </w:rPr>
        <w:t>25 juillet 2022</w:t>
      </w:r>
      <w:r>
        <w:rPr>
          <w:rFonts w:ascii="Verdana" w:hAnsi="Verdana" w:cs="Arial"/>
          <w:b/>
          <w:bCs/>
          <w:color w:val="00B0F0"/>
          <w:szCs w:val="20"/>
          <w:lang w:val="fr-FR"/>
        </w:rPr>
        <w:br/>
      </w:r>
    </w:p>
    <w:p w14:paraId="06A83CD1" w14:textId="63F8AC08" w:rsidR="00AE788F" w:rsidRDefault="00AE788F" w:rsidP="00AE788F">
      <w:pPr>
        <w:jc w:val="center"/>
        <w:rPr>
          <w:rFonts w:ascii="Verdana" w:hAnsi="Verdana" w:cs="Arial"/>
          <w:b/>
          <w:bCs/>
          <w:color w:val="00B0F0"/>
          <w:szCs w:val="20"/>
          <w:lang w:val="fr-FR"/>
        </w:rPr>
      </w:pPr>
      <w:r>
        <w:rPr>
          <w:rFonts w:ascii="Verdana" w:hAnsi="Verdana" w:cs="Arial"/>
          <w:b/>
          <w:bCs/>
          <w:color w:val="00B0F0"/>
          <w:szCs w:val="20"/>
          <w:lang w:val="fr-FR"/>
        </w:rPr>
        <w:t xml:space="preserve">Plus de 8 </w:t>
      </w:r>
      <w:r w:rsidRPr="00AE788F">
        <w:rPr>
          <w:rFonts w:ascii="Verdana" w:hAnsi="Verdana" w:cs="Arial"/>
          <w:b/>
          <w:bCs/>
          <w:color w:val="00B0F0"/>
          <w:szCs w:val="20"/>
          <w:lang w:val="fr-FR"/>
        </w:rPr>
        <w:t>agriculteurs</w:t>
      </w:r>
      <w:r w:rsidR="000839E5">
        <w:rPr>
          <w:rFonts w:ascii="Verdana" w:hAnsi="Verdana" w:cs="Arial"/>
          <w:b/>
          <w:bCs/>
          <w:color w:val="00B0F0"/>
          <w:szCs w:val="20"/>
          <w:lang w:val="fr-FR"/>
        </w:rPr>
        <w:t xml:space="preserve"> wallons</w:t>
      </w:r>
      <w:r w:rsidRPr="00AE788F">
        <w:rPr>
          <w:rFonts w:ascii="Verdana" w:hAnsi="Verdana" w:cs="Arial"/>
          <w:b/>
          <w:bCs/>
          <w:color w:val="00B0F0"/>
          <w:szCs w:val="20"/>
          <w:lang w:val="fr-FR"/>
        </w:rPr>
        <w:t xml:space="preserve"> </w:t>
      </w:r>
      <w:r>
        <w:rPr>
          <w:rFonts w:ascii="Verdana" w:hAnsi="Verdana" w:cs="Arial"/>
          <w:b/>
          <w:bCs/>
          <w:color w:val="00B0F0"/>
          <w:szCs w:val="20"/>
          <w:lang w:val="fr-FR"/>
        </w:rPr>
        <w:t xml:space="preserve">sur 10 </w:t>
      </w:r>
      <w:r w:rsidRPr="00AE788F">
        <w:rPr>
          <w:rFonts w:ascii="Verdana" w:hAnsi="Verdana" w:cs="Arial"/>
          <w:b/>
          <w:bCs/>
          <w:color w:val="00B0F0"/>
          <w:szCs w:val="20"/>
          <w:lang w:val="fr-FR"/>
        </w:rPr>
        <w:t>pense</w:t>
      </w:r>
      <w:r>
        <w:rPr>
          <w:rFonts w:ascii="Verdana" w:hAnsi="Verdana" w:cs="Arial"/>
          <w:b/>
          <w:bCs/>
          <w:color w:val="00B0F0"/>
          <w:szCs w:val="20"/>
          <w:lang w:val="fr-FR"/>
        </w:rPr>
        <w:t>nt</w:t>
      </w:r>
      <w:r w:rsidRPr="00AE788F">
        <w:rPr>
          <w:rFonts w:ascii="Verdana" w:hAnsi="Verdana" w:cs="Arial"/>
          <w:b/>
          <w:bCs/>
          <w:color w:val="00B0F0"/>
          <w:szCs w:val="20"/>
          <w:lang w:val="fr-FR"/>
        </w:rPr>
        <w:t xml:space="preserve"> que leur exploitation est capable de s’adapter aux défis énergétiques, climatiques et environnementaux actuels et à venir.</w:t>
      </w:r>
      <w:r w:rsidRPr="00582819">
        <w:rPr>
          <w:rStyle w:val="FootnoteReference"/>
          <w:rFonts w:ascii="Verdana" w:hAnsi="Verdana" w:cs="Arial"/>
          <w:b/>
          <w:bCs/>
          <w:color w:val="00B0F0"/>
          <w:szCs w:val="20"/>
        </w:rPr>
        <w:footnoteReference w:id="1"/>
      </w:r>
    </w:p>
    <w:p w14:paraId="7F31CA6E" w14:textId="77777777" w:rsidR="00AE788F" w:rsidRPr="00582819" w:rsidRDefault="00AE788F" w:rsidP="00AE788F">
      <w:pPr>
        <w:rPr>
          <w:rFonts w:ascii="Verdana" w:hAnsi="Verdana" w:cs="Arial"/>
          <w:b/>
          <w:bCs/>
          <w:color w:val="00B0F0"/>
          <w:szCs w:val="20"/>
          <w:lang w:val="fr-FR"/>
        </w:rPr>
      </w:pPr>
    </w:p>
    <w:p w14:paraId="342FDA1E" w14:textId="4C872B32" w:rsidR="00AE788F" w:rsidRDefault="00AE788F" w:rsidP="00AE788F">
      <w:pPr>
        <w:tabs>
          <w:tab w:val="left" w:pos="5529"/>
        </w:tabs>
        <w:jc w:val="center"/>
        <w:rPr>
          <w:rFonts w:ascii="Verdana" w:hAnsi="Verdana" w:cs="Arial"/>
          <w:bCs/>
          <w:color w:val="00B0F0"/>
          <w:sz w:val="20"/>
          <w:szCs w:val="20"/>
          <w:lang w:val="fr-FR"/>
        </w:rPr>
      </w:pPr>
      <w:r w:rsidRPr="00BA0027">
        <w:rPr>
          <w:rFonts w:ascii="Verdana" w:hAnsi="Verdana" w:cs="Arial"/>
          <w:bCs/>
          <w:color w:val="00B0F0"/>
          <w:sz w:val="20"/>
          <w:szCs w:val="20"/>
          <w:lang w:val="fr-FR"/>
        </w:rPr>
        <w:t>CBC Banque &amp; Assurance présente les résultats de son</w:t>
      </w:r>
      <w:r>
        <w:rPr>
          <w:rFonts w:ascii="Verdana" w:hAnsi="Verdana" w:cs="Arial"/>
          <w:bCs/>
          <w:color w:val="00B0F0"/>
          <w:sz w:val="20"/>
          <w:szCs w:val="20"/>
          <w:lang w:val="fr-FR"/>
        </w:rPr>
        <w:t xml:space="preserve"> </w:t>
      </w:r>
      <w:r w:rsidRPr="00BA0027">
        <w:rPr>
          <w:rFonts w:ascii="Verdana" w:hAnsi="Verdana" w:cs="Arial"/>
          <w:bCs/>
          <w:color w:val="00B0F0"/>
          <w:sz w:val="20"/>
          <w:szCs w:val="20"/>
          <w:lang w:val="fr-FR"/>
        </w:rPr>
        <w:t xml:space="preserve">Observatoire </w:t>
      </w:r>
      <w:r w:rsidRPr="00BA0027">
        <w:rPr>
          <w:rFonts w:ascii="Verdana" w:hAnsi="Verdana" w:cs="Arial"/>
          <w:bCs/>
          <w:color w:val="00B0F0"/>
          <w:sz w:val="20"/>
          <w:szCs w:val="20"/>
          <w:lang w:val="fr-FR"/>
        </w:rPr>
        <w:br/>
        <w:t xml:space="preserve">« </w:t>
      </w:r>
      <w:r>
        <w:rPr>
          <w:rFonts w:ascii="Verdana" w:hAnsi="Verdana" w:cs="Arial"/>
          <w:bCs/>
          <w:color w:val="00B0F0"/>
          <w:sz w:val="20"/>
          <w:szCs w:val="20"/>
          <w:lang w:val="fr-FR"/>
        </w:rPr>
        <w:t>Le monde agricole</w:t>
      </w:r>
      <w:r w:rsidR="00594632">
        <w:rPr>
          <w:rFonts w:ascii="Verdana" w:hAnsi="Verdana" w:cs="Arial"/>
          <w:bCs/>
          <w:color w:val="00B0F0"/>
          <w:sz w:val="20"/>
          <w:szCs w:val="20"/>
          <w:lang w:val="fr-FR"/>
        </w:rPr>
        <w:t xml:space="preserve"> wallon</w:t>
      </w:r>
      <w:r>
        <w:rPr>
          <w:rFonts w:ascii="Verdana" w:hAnsi="Verdana" w:cs="Arial"/>
          <w:bCs/>
          <w:color w:val="00B0F0"/>
          <w:sz w:val="20"/>
          <w:szCs w:val="20"/>
          <w:lang w:val="fr-FR"/>
        </w:rPr>
        <w:t xml:space="preserve"> et ses enjeux »</w:t>
      </w:r>
    </w:p>
    <w:p w14:paraId="75B6F765" w14:textId="77777777" w:rsidR="00AE788F" w:rsidRPr="00A440FD" w:rsidRDefault="00AE788F" w:rsidP="00AE788F">
      <w:pPr>
        <w:tabs>
          <w:tab w:val="left" w:pos="5529"/>
        </w:tabs>
        <w:jc w:val="center"/>
        <w:rPr>
          <w:rFonts w:ascii="Verdana" w:hAnsi="Verdana" w:cs="Arial"/>
          <w:sz w:val="18"/>
          <w:szCs w:val="18"/>
          <w:lang w:val="fr-FR"/>
        </w:rPr>
      </w:pPr>
    </w:p>
    <w:p w14:paraId="5F7EF35C" w14:textId="4D074ACE" w:rsidR="00AE788F" w:rsidRPr="00AE788F" w:rsidRDefault="00AE788F" w:rsidP="00AE788F">
      <w:pPr>
        <w:pStyle w:val="ListParagraph"/>
        <w:numPr>
          <w:ilvl w:val="0"/>
          <w:numId w:val="1"/>
        </w:numPr>
        <w:jc w:val="both"/>
        <w:rPr>
          <w:rFonts w:ascii="Verdana" w:eastAsia="Times New Roman" w:hAnsi="Verdana"/>
          <w:b/>
          <w:bCs/>
          <w:color w:val="00B0F0"/>
          <w:sz w:val="18"/>
          <w:szCs w:val="18"/>
          <w:lang w:val="fr-BE"/>
        </w:rPr>
      </w:pPr>
      <w:r>
        <w:rPr>
          <w:rFonts w:ascii="Verdana" w:eastAsia="Times New Roman" w:hAnsi="Verdana"/>
          <w:color w:val="00B0F0"/>
          <w:sz w:val="18"/>
          <w:szCs w:val="18"/>
        </w:rPr>
        <w:t>A la veille de la Foire de Libramont, CBC Banque s’est intéressé</w:t>
      </w:r>
      <w:r w:rsidR="00486591">
        <w:rPr>
          <w:rFonts w:ascii="Verdana" w:eastAsia="Times New Roman" w:hAnsi="Verdana"/>
          <w:color w:val="00B0F0"/>
          <w:sz w:val="18"/>
          <w:szCs w:val="18"/>
        </w:rPr>
        <w:t>e</w:t>
      </w:r>
      <w:r>
        <w:rPr>
          <w:rFonts w:ascii="Verdana" w:eastAsia="Times New Roman" w:hAnsi="Verdana"/>
          <w:color w:val="00B0F0"/>
          <w:sz w:val="18"/>
          <w:szCs w:val="18"/>
        </w:rPr>
        <w:t xml:space="preserve"> au monde agricole</w:t>
      </w:r>
      <w:r w:rsidR="00594632">
        <w:rPr>
          <w:rFonts w:ascii="Verdana" w:eastAsia="Times New Roman" w:hAnsi="Verdana"/>
          <w:color w:val="00B0F0"/>
          <w:sz w:val="18"/>
          <w:szCs w:val="18"/>
        </w:rPr>
        <w:t xml:space="preserve"> wallon</w:t>
      </w:r>
      <w:r>
        <w:rPr>
          <w:rFonts w:ascii="Verdana" w:eastAsia="Times New Roman" w:hAnsi="Verdana"/>
          <w:color w:val="00B0F0"/>
          <w:sz w:val="18"/>
          <w:szCs w:val="18"/>
        </w:rPr>
        <w:t xml:space="preserve"> et à ses enjeux, tant en termes de digitalisation que de durabilité et des défis</w:t>
      </w:r>
      <w:r w:rsidR="00486591">
        <w:rPr>
          <w:rFonts w:ascii="Verdana" w:eastAsia="Times New Roman" w:hAnsi="Verdana"/>
          <w:color w:val="00B0F0"/>
          <w:sz w:val="18"/>
          <w:szCs w:val="18"/>
        </w:rPr>
        <w:t xml:space="preserve"> inédits</w:t>
      </w:r>
      <w:r>
        <w:rPr>
          <w:rFonts w:ascii="Verdana" w:eastAsia="Times New Roman" w:hAnsi="Verdana"/>
          <w:color w:val="00B0F0"/>
          <w:sz w:val="18"/>
          <w:szCs w:val="18"/>
        </w:rPr>
        <w:t xml:space="preserve"> liés aux crises Covid et ukrainienne. </w:t>
      </w:r>
    </w:p>
    <w:p w14:paraId="26EC859D" w14:textId="5E531AFD" w:rsidR="00AE788F" w:rsidRPr="00594632" w:rsidRDefault="00AE788F" w:rsidP="00AE788F">
      <w:pPr>
        <w:pStyle w:val="ListParagraph"/>
        <w:numPr>
          <w:ilvl w:val="0"/>
          <w:numId w:val="1"/>
        </w:numPr>
        <w:jc w:val="both"/>
        <w:rPr>
          <w:rFonts w:ascii="Verdana" w:eastAsia="Times New Roman" w:hAnsi="Verdana"/>
          <w:b/>
          <w:bCs/>
          <w:color w:val="00B0F0"/>
          <w:sz w:val="18"/>
          <w:szCs w:val="18"/>
          <w:lang w:val="fr-BE"/>
        </w:rPr>
      </w:pPr>
      <w:r>
        <w:rPr>
          <w:rFonts w:ascii="Verdana" w:eastAsia="Times New Roman" w:hAnsi="Verdana"/>
          <w:color w:val="00B0F0"/>
          <w:sz w:val="18"/>
          <w:szCs w:val="18"/>
        </w:rPr>
        <w:t xml:space="preserve">Premier constat de l’Observatoire, </w:t>
      </w:r>
      <w:r w:rsidRPr="00AE788F">
        <w:rPr>
          <w:rFonts w:ascii="Verdana" w:eastAsia="Times New Roman" w:hAnsi="Verdana"/>
          <w:color w:val="00B0F0"/>
          <w:sz w:val="18"/>
          <w:szCs w:val="18"/>
          <w:lang w:val="fr-BE"/>
        </w:rPr>
        <w:t>6 agriculteurs</w:t>
      </w:r>
      <w:r w:rsidR="000839E5">
        <w:rPr>
          <w:rFonts w:ascii="Verdana" w:eastAsia="Times New Roman" w:hAnsi="Verdana"/>
          <w:color w:val="00B0F0"/>
          <w:sz w:val="18"/>
          <w:szCs w:val="18"/>
          <w:lang w:val="fr-BE"/>
        </w:rPr>
        <w:t xml:space="preserve"> wallons</w:t>
      </w:r>
      <w:r w:rsidRPr="00AE788F">
        <w:rPr>
          <w:rFonts w:ascii="Verdana" w:eastAsia="Times New Roman" w:hAnsi="Verdana"/>
          <w:color w:val="00B0F0"/>
          <w:sz w:val="18"/>
          <w:szCs w:val="18"/>
          <w:lang w:val="fr-BE"/>
        </w:rPr>
        <w:t xml:space="preserve"> sur 10 utilisent des outils numériques dans le cadre de leurs activités professionnelles, principalement au bureau</w:t>
      </w:r>
      <w:r>
        <w:rPr>
          <w:rFonts w:ascii="Verdana" w:eastAsia="Times New Roman" w:hAnsi="Verdana"/>
          <w:color w:val="00B0F0"/>
          <w:sz w:val="18"/>
          <w:szCs w:val="18"/>
          <w:lang w:val="fr-BE"/>
        </w:rPr>
        <w:t xml:space="preserve"> (60%). Quant à leur utilisation, elle est principalement liée à des opérations financières et bancaire</w:t>
      </w:r>
      <w:r w:rsidR="00486591">
        <w:rPr>
          <w:rFonts w:ascii="Verdana" w:eastAsia="Times New Roman" w:hAnsi="Verdana"/>
          <w:color w:val="00B0F0"/>
          <w:sz w:val="18"/>
          <w:szCs w:val="18"/>
          <w:lang w:val="fr-BE"/>
        </w:rPr>
        <w:t>s</w:t>
      </w:r>
      <w:r>
        <w:rPr>
          <w:rFonts w:ascii="Verdana" w:eastAsia="Times New Roman" w:hAnsi="Verdana"/>
          <w:color w:val="00B0F0"/>
          <w:sz w:val="18"/>
          <w:szCs w:val="18"/>
          <w:lang w:val="fr-BE"/>
        </w:rPr>
        <w:t xml:space="preserve">, </w:t>
      </w:r>
      <w:r w:rsidR="00594632">
        <w:rPr>
          <w:rFonts w:ascii="Verdana" w:eastAsia="Times New Roman" w:hAnsi="Verdana"/>
          <w:color w:val="00B0F0"/>
          <w:sz w:val="18"/>
          <w:szCs w:val="18"/>
          <w:lang w:val="fr-BE"/>
        </w:rPr>
        <w:t>des formalités administratives et à la recherche d’information</w:t>
      </w:r>
      <w:r w:rsidR="00486591">
        <w:rPr>
          <w:rFonts w:ascii="Verdana" w:eastAsia="Times New Roman" w:hAnsi="Verdana"/>
          <w:color w:val="00B0F0"/>
          <w:sz w:val="18"/>
          <w:szCs w:val="18"/>
          <w:lang w:val="fr-BE"/>
        </w:rPr>
        <w:t>s</w:t>
      </w:r>
      <w:r w:rsidR="00594632">
        <w:rPr>
          <w:rFonts w:ascii="Verdana" w:eastAsia="Times New Roman" w:hAnsi="Verdana"/>
          <w:color w:val="00B0F0"/>
          <w:sz w:val="18"/>
          <w:szCs w:val="18"/>
          <w:lang w:val="fr-BE"/>
        </w:rPr>
        <w:t>. Quant à la question d’identifier les freins à leur utilisation, l</w:t>
      </w:r>
      <w:r w:rsidR="00594632" w:rsidRPr="00594632">
        <w:rPr>
          <w:rFonts w:ascii="Verdana" w:eastAsia="Times New Roman" w:hAnsi="Verdana"/>
          <w:color w:val="00B0F0"/>
          <w:sz w:val="18"/>
          <w:szCs w:val="18"/>
          <w:lang w:val="fr-BE"/>
        </w:rPr>
        <w:t>e coût</w:t>
      </w:r>
      <w:r w:rsidR="00594632">
        <w:rPr>
          <w:rFonts w:ascii="Verdana" w:eastAsia="Times New Roman" w:hAnsi="Verdana"/>
          <w:color w:val="00B0F0"/>
          <w:sz w:val="18"/>
          <w:szCs w:val="18"/>
          <w:lang w:val="fr-BE"/>
        </w:rPr>
        <w:t xml:space="preserve"> (54%), </w:t>
      </w:r>
      <w:r w:rsidR="00594632" w:rsidRPr="00594632">
        <w:rPr>
          <w:rFonts w:ascii="Verdana" w:eastAsia="Times New Roman" w:hAnsi="Verdana"/>
          <w:color w:val="00B0F0"/>
          <w:sz w:val="18"/>
          <w:szCs w:val="18"/>
          <w:lang w:val="fr-BE"/>
        </w:rPr>
        <w:t>la complexité</w:t>
      </w:r>
      <w:r w:rsidR="00594632">
        <w:rPr>
          <w:rFonts w:ascii="Verdana" w:eastAsia="Times New Roman" w:hAnsi="Verdana"/>
          <w:color w:val="00B0F0"/>
          <w:sz w:val="18"/>
          <w:szCs w:val="18"/>
          <w:lang w:val="fr-BE"/>
        </w:rPr>
        <w:t xml:space="preserve"> (48%) et le temps (39%) arrivent en </w:t>
      </w:r>
      <w:r w:rsidR="00486591">
        <w:rPr>
          <w:rFonts w:ascii="Verdana" w:eastAsia="Times New Roman" w:hAnsi="Verdana"/>
          <w:color w:val="00B0F0"/>
          <w:sz w:val="18"/>
          <w:szCs w:val="18"/>
          <w:lang w:val="fr-BE"/>
        </w:rPr>
        <w:t>tête</w:t>
      </w:r>
      <w:r w:rsidR="00594632">
        <w:rPr>
          <w:rFonts w:ascii="Verdana" w:eastAsia="Times New Roman" w:hAnsi="Verdana"/>
          <w:color w:val="00B0F0"/>
          <w:sz w:val="18"/>
          <w:szCs w:val="18"/>
          <w:lang w:val="fr-BE"/>
        </w:rPr>
        <w:t xml:space="preserve">. </w:t>
      </w:r>
    </w:p>
    <w:p w14:paraId="71218057" w14:textId="1CB4356C" w:rsidR="00486591" w:rsidRPr="00486591" w:rsidRDefault="00594632" w:rsidP="00486591">
      <w:pPr>
        <w:pStyle w:val="ListParagraph"/>
        <w:numPr>
          <w:ilvl w:val="0"/>
          <w:numId w:val="1"/>
        </w:numPr>
        <w:jc w:val="both"/>
        <w:rPr>
          <w:rFonts w:ascii="Verdana" w:eastAsia="Times New Roman" w:hAnsi="Verdana"/>
          <w:b/>
          <w:bCs/>
          <w:color w:val="00B0F0"/>
          <w:sz w:val="18"/>
          <w:szCs w:val="18"/>
          <w:lang w:val="fr-BE"/>
        </w:rPr>
      </w:pPr>
      <w:r>
        <w:rPr>
          <w:rFonts w:ascii="Verdana" w:eastAsia="Times New Roman" w:hAnsi="Verdana"/>
          <w:color w:val="00B0F0"/>
          <w:sz w:val="18"/>
          <w:szCs w:val="18"/>
          <w:lang w:val="fr-BE"/>
        </w:rPr>
        <w:t>Deuxième constat, s</w:t>
      </w:r>
      <w:r w:rsidRPr="00594632">
        <w:rPr>
          <w:rFonts w:ascii="Verdana" w:eastAsia="Times New Roman" w:hAnsi="Verdana"/>
          <w:color w:val="00B0F0"/>
          <w:sz w:val="18"/>
          <w:szCs w:val="18"/>
          <w:lang w:val="fr-BE"/>
        </w:rPr>
        <w:t>elon 4 agriculteurs</w:t>
      </w:r>
      <w:r w:rsidR="000839E5">
        <w:rPr>
          <w:rFonts w:ascii="Verdana" w:eastAsia="Times New Roman" w:hAnsi="Verdana"/>
          <w:color w:val="00B0F0"/>
          <w:sz w:val="18"/>
          <w:szCs w:val="18"/>
          <w:lang w:val="fr-BE"/>
        </w:rPr>
        <w:t xml:space="preserve"> wallons</w:t>
      </w:r>
      <w:r w:rsidRPr="00594632">
        <w:rPr>
          <w:rFonts w:ascii="Verdana" w:eastAsia="Times New Roman" w:hAnsi="Verdana"/>
          <w:color w:val="00B0F0"/>
          <w:sz w:val="18"/>
          <w:szCs w:val="18"/>
          <w:lang w:val="fr-BE"/>
        </w:rPr>
        <w:t xml:space="preserve"> sur 10 qui utilisent des outils numériques, les nouvelles technologies auront un impact positif pour leur exploitation en terme de durabilité environnementale</w:t>
      </w:r>
      <w:r>
        <w:rPr>
          <w:rFonts w:ascii="Verdana" w:eastAsia="Times New Roman" w:hAnsi="Verdana"/>
          <w:color w:val="00B0F0"/>
          <w:sz w:val="18"/>
          <w:szCs w:val="18"/>
          <w:lang w:val="fr-BE"/>
        </w:rPr>
        <w:t xml:space="preserve"> (43%). La diminution des intrants (62%), l’optimisation des équipements pour le bien-être animal (55%) et la diminution de leur dépendance énergétique (54%) représentent le top 3 des impacts positifs liés aux nouvelles technologies, des tendances</w:t>
      </w:r>
      <w:r w:rsidR="00486591">
        <w:rPr>
          <w:rFonts w:ascii="Verdana" w:eastAsia="Times New Roman" w:hAnsi="Verdana"/>
          <w:color w:val="00B0F0"/>
          <w:sz w:val="18"/>
          <w:szCs w:val="18"/>
          <w:lang w:val="fr-BE"/>
        </w:rPr>
        <w:t xml:space="preserve"> toutefois</w:t>
      </w:r>
      <w:r>
        <w:rPr>
          <w:rFonts w:ascii="Verdana" w:eastAsia="Times New Roman" w:hAnsi="Verdana"/>
          <w:color w:val="00B0F0"/>
          <w:sz w:val="18"/>
          <w:szCs w:val="18"/>
          <w:lang w:val="fr-BE"/>
        </w:rPr>
        <w:t xml:space="preserve"> en diminution par rapport à 2019. </w:t>
      </w:r>
    </w:p>
    <w:p w14:paraId="0DCAF101" w14:textId="6058F83B" w:rsidR="00594632" w:rsidRPr="00486591" w:rsidRDefault="00594632" w:rsidP="00486591">
      <w:pPr>
        <w:pStyle w:val="ListParagraph"/>
        <w:numPr>
          <w:ilvl w:val="0"/>
          <w:numId w:val="1"/>
        </w:numPr>
        <w:jc w:val="both"/>
        <w:rPr>
          <w:rFonts w:ascii="Verdana" w:eastAsia="Times New Roman" w:hAnsi="Verdana"/>
          <w:b/>
          <w:bCs/>
          <w:color w:val="00B0F0"/>
          <w:sz w:val="18"/>
          <w:szCs w:val="18"/>
          <w:lang w:val="fr-BE"/>
        </w:rPr>
      </w:pPr>
      <w:r w:rsidRPr="00486591">
        <w:rPr>
          <w:rFonts w:ascii="Verdana" w:eastAsia="Times New Roman" w:hAnsi="Verdana"/>
          <w:color w:val="00B0F0"/>
          <w:sz w:val="18"/>
          <w:szCs w:val="18"/>
          <w:lang w:val="fr-BE"/>
        </w:rPr>
        <w:t>L’optimisme reste cependant de mise puisque 7 agriculteurs</w:t>
      </w:r>
      <w:r w:rsidR="000839E5">
        <w:rPr>
          <w:rFonts w:ascii="Verdana" w:eastAsia="Times New Roman" w:hAnsi="Verdana"/>
          <w:color w:val="00B0F0"/>
          <w:sz w:val="18"/>
          <w:szCs w:val="18"/>
          <w:lang w:val="fr-BE"/>
        </w:rPr>
        <w:t xml:space="preserve"> wallons</w:t>
      </w:r>
      <w:r w:rsidRPr="00486591">
        <w:rPr>
          <w:rFonts w:ascii="Verdana" w:eastAsia="Times New Roman" w:hAnsi="Verdana"/>
          <w:color w:val="00B0F0"/>
          <w:sz w:val="18"/>
          <w:szCs w:val="18"/>
          <w:lang w:val="fr-BE"/>
        </w:rPr>
        <w:t xml:space="preserve"> sur 10 qui utilisent des outils numériques, pensent que les nouvelles technologies vont les aider à diminuer leur empreinte écologique</w:t>
      </w:r>
      <w:r w:rsidR="009730B4" w:rsidRPr="00486591">
        <w:rPr>
          <w:rFonts w:ascii="Verdana" w:eastAsia="Times New Roman" w:hAnsi="Verdana"/>
          <w:color w:val="00B0F0"/>
          <w:sz w:val="18"/>
          <w:szCs w:val="18"/>
          <w:lang w:val="fr-BE"/>
        </w:rPr>
        <w:t xml:space="preserve"> et plus de 8 sur 10 pensent que leur exploitation est capable de s’adapter aux défis énergétiques, climatiques et environnementaux actuels et à venir. </w:t>
      </w:r>
    </w:p>
    <w:p w14:paraId="4B21A6CF" w14:textId="52976DAD" w:rsidR="009730B4" w:rsidRDefault="00486591" w:rsidP="00AE788F">
      <w:pPr>
        <w:pStyle w:val="ListParagraph"/>
        <w:numPr>
          <w:ilvl w:val="0"/>
          <w:numId w:val="1"/>
        </w:numPr>
        <w:jc w:val="both"/>
        <w:rPr>
          <w:rFonts w:ascii="Verdana" w:eastAsia="Times New Roman" w:hAnsi="Verdana"/>
          <w:color w:val="00B0F0"/>
          <w:sz w:val="18"/>
          <w:szCs w:val="18"/>
          <w:lang w:val="fr-BE"/>
        </w:rPr>
      </w:pPr>
      <w:r>
        <w:rPr>
          <w:rFonts w:ascii="Verdana" w:eastAsia="Times New Roman" w:hAnsi="Verdana"/>
          <w:color w:val="00B0F0"/>
          <w:sz w:val="18"/>
          <w:szCs w:val="18"/>
          <w:lang w:val="fr-BE"/>
        </w:rPr>
        <w:t>Dernier</w:t>
      </w:r>
      <w:r w:rsidR="009730B4" w:rsidRPr="009730B4">
        <w:rPr>
          <w:rFonts w:ascii="Verdana" w:eastAsia="Times New Roman" w:hAnsi="Verdana"/>
          <w:color w:val="00B0F0"/>
          <w:sz w:val="18"/>
          <w:szCs w:val="18"/>
          <w:lang w:val="fr-BE"/>
        </w:rPr>
        <w:t xml:space="preserve"> </w:t>
      </w:r>
      <w:r w:rsidR="009730B4">
        <w:rPr>
          <w:rFonts w:ascii="Verdana" w:eastAsia="Times New Roman" w:hAnsi="Verdana"/>
          <w:color w:val="00B0F0"/>
          <w:sz w:val="18"/>
          <w:szCs w:val="18"/>
          <w:lang w:val="fr-BE"/>
        </w:rPr>
        <w:t>constat, p</w:t>
      </w:r>
      <w:r w:rsidR="009730B4" w:rsidRPr="009730B4">
        <w:rPr>
          <w:rFonts w:ascii="Verdana" w:eastAsia="Times New Roman" w:hAnsi="Verdana"/>
          <w:color w:val="00B0F0"/>
          <w:sz w:val="18"/>
          <w:szCs w:val="18"/>
          <w:lang w:val="fr-BE"/>
        </w:rPr>
        <w:t>lus d’1 agriculteur</w:t>
      </w:r>
      <w:r w:rsidR="000839E5">
        <w:rPr>
          <w:rFonts w:ascii="Verdana" w:eastAsia="Times New Roman" w:hAnsi="Verdana"/>
          <w:color w:val="00B0F0"/>
          <w:sz w:val="18"/>
          <w:szCs w:val="18"/>
          <w:lang w:val="fr-BE"/>
        </w:rPr>
        <w:t xml:space="preserve"> wallon</w:t>
      </w:r>
      <w:r w:rsidR="009730B4" w:rsidRPr="009730B4">
        <w:rPr>
          <w:rFonts w:ascii="Verdana" w:eastAsia="Times New Roman" w:hAnsi="Verdana"/>
          <w:color w:val="00B0F0"/>
          <w:sz w:val="18"/>
          <w:szCs w:val="18"/>
          <w:lang w:val="fr-BE"/>
        </w:rPr>
        <w:t xml:space="preserve"> sur 2 a senti un changement de comportement de la part des consommateurs dans le cadre de la crise Covid</w:t>
      </w:r>
      <w:r>
        <w:rPr>
          <w:rFonts w:ascii="Verdana" w:eastAsia="Times New Roman" w:hAnsi="Verdana"/>
          <w:color w:val="00B0F0"/>
          <w:sz w:val="18"/>
          <w:szCs w:val="18"/>
          <w:lang w:val="fr-BE"/>
        </w:rPr>
        <w:t>,</w:t>
      </w:r>
      <w:r w:rsidR="009730B4">
        <w:rPr>
          <w:rFonts w:ascii="Verdana" w:eastAsia="Times New Roman" w:hAnsi="Verdana"/>
          <w:color w:val="00B0F0"/>
          <w:sz w:val="18"/>
          <w:szCs w:val="18"/>
          <w:lang w:val="fr-BE"/>
        </w:rPr>
        <w:t xml:space="preserve"> très majoritairement via une consommation en circuits courts (86%). </w:t>
      </w:r>
      <w:r w:rsidR="009730B4" w:rsidRPr="009730B4">
        <w:rPr>
          <w:rFonts w:ascii="Verdana" w:eastAsia="Times New Roman" w:hAnsi="Verdana"/>
          <w:color w:val="00B0F0"/>
          <w:sz w:val="18"/>
          <w:szCs w:val="18"/>
          <w:lang w:val="fr-BE"/>
        </w:rPr>
        <w:t>Néanmoins</w:t>
      </w:r>
      <w:r w:rsidR="00EE585D">
        <w:rPr>
          <w:rFonts w:ascii="Verdana" w:eastAsia="Times New Roman" w:hAnsi="Verdana"/>
          <w:color w:val="00B0F0"/>
          <w:sz w:val="18"/>
          <w:szCs w:val="18"/>
          <w:lang w:val="fr-BE"/>
        </w:rPr>
        <w:t>,</w:t>
      </w:r>
      <w:r w:rsidR="009730B4" w:rsidRPr="009730B4">
        <w:rPr>
          <w:rFonts w:ascii="Verdana" w:eastAsia="Times New Roman" w:hAnsi="Verdana"/>
          <w:color w:val="00B0F0"/>
          <w:sz w:val="18"/>
          <w:szCs w:val="18"/>
          <w:lang w:val="fr-BE"/>
        </w:rPr>
        <w:t xml:space="preserve"> les ¾ considèrent que ces changements de comportement ne se sont pas maintenus après la crise Covid.</w:t>
      </w:r>
    </w:p>
    <w:p w14:paraId="20AF1D20" w14:textId="3C80B9D4" w:rsidR="009730B4" w:rsidRPr="009730B4" w:rsidRDefault="009730B4" w:rsidP="009730B4">
      <w:pPr>
        <w:pStyle w:val="ListParagraph"/>
        <w:ind w:left="360"/>
        <w:jc w:val="both"/>
        <w:rPr>
          <w:rFonts w:ascii="Verdana" w:eastAsia="Times New Roman" w:hAnsi="Verdana"/>
          <w:color w:val="00B0F0"/>
          <w:sz w:val="18"/>
          <w:szCs w:val="18"/>
          <w:lang w:val="fr-BE"/>
        </w:rPr>
      </w:pPr>
      <w:r>
        <w:rPr>
          <w:rFonts w:ascii="Verdana" w:eastAsia="Times New Roman" w:hAnsi="Verdana"/>
          <w:color w:val="00B0F0"/>
          <w:sz w:val="18"/>
          <w:szCs w:val="18"/>
          <w:lang w:val="fr-BE"/>
        </w:rPr>
        <w:t>Quant à la crise ukrainienne qui a accentué la hausse des prix, elle a un impact</w:t>
      </w:r>
      <w:r w:rsidRPr="009730B4">
        <w:rPr>
          <w:rFonts w:ascii="Verdana" w:eastAsia="Times New Roman" w:hAnsi="Verdana"/>
          <w:color w:val="00B0F0"/>
          <w:sz w:val="18"/>
          <w:szCs w:val="18"/>
          <w:lang w:val="fr-BE"/>
        </w:rPr>
        <w:t xml:space="preserve"> </w:t>
      </w:r>
      <w:r>
        <w:rPr>
          <w:rFonts w:ascii="Verdana" w:eastAsia="Times New Roman" w:hAnsi="Verdana"/>
          <w:color w:val="00B0F0"/>
          <w:sz w:val="18"/>
          <w:szCs w:val="18"/>
          <w:lang w:val="fr-BE"/>
        </w:rPr>
        <w:t xml:space="preserve">sur l’activité de </w:t>
      </w:r>
      <w:r w:rsidRPr="009730B4">
        <w:rPr>
          <w:rFonts w:ascii="Verdana" w:eastAsia="Times New Roman" w:hAnsi="Verdana"/>
          <w:color w:val="00B0F0"/>
          <w:sz w:val="18"/>
          <w:szCs w:val="18"/>
          <w:lang w:val="fr-BE"/>
        </w:rPr>
        <w:t>8 agriculteurs</w:t>
      </w:r>
      <w:r w:rsidR="000839E5">
        <w:rPr>
          <w:rFonts w:ascii="Verdana" w:eastAsia="Times New Roman" w:hAnsi="Verdana"/>
          <w:color w:val="00B0F0"/>
          <w:sz w:val="18"/>
          <w:szCs w:val="18"/>
          <w:lang w:val="fr-BE"/>
        </w:rPr>
        <w:t xml:space="preserve"> wallons</w:t>
      </w:r>
      <w:r w:rsidRPr="009730B4">
        <w:rPr>
          <w:rFonts w:ascii="Verdana" w:eastAsia="Times New Roman" w:hAnsi="Verdana"/>
          <w:color w:val="00B0F0"/>
          <w:sz w:val="18"/>
          <w:szCs w:val="18"/>
          <w:lang w:val="fr-BE"/>
        </w:rPr>
        <w:t xml:space="preserve"> sur 10</w:t>
      </w:r>
      <w:r>
        <w:rPr>
          <w:rFonts w:ascii="Verdana" w:eastAsia="Times New Roman" w:hAnsi="Verdana"/>
          <w:color w:val="00B0F0"/>
          <w:sz w:val="18"/>
          <w:szCs w:val="18"/>
          <w:lang w:val="fr-BE"/>
        </w:rPr>
        <w:t>, principalement par une diminution de rentabilité (57%)</w:t>
      </w:r>
      <w:r w:rsidRPr="009730B4">
        <w:rPr>
          <w:rFonts w:ascii="Verdana" w:eastAsia="Times New Roman" w:hAnsi="Verdana"/>
          <w:color w:val="00B0F0"/>
          <w:sz w:val="18"/>
          <w:szCs w:val="18"/>
          <w:lang w:val="fr-BE"/>
        </w:rPr>
        <w:t>.</w:t>
      </w:r>
      <w:r w:rsidRPr="009730B4">
        <w:rPr>
          <w:rFonts w:eastAsiaTheme="minorHAnsi"/>
          <w:lang w:val="fr-BE" w:eastAsia="en-GB"/>
        </w:rPr>
        <w:t xml:space="preserve"> </w:t>
      </w:r>
      <w:r>
        <w:rPr>
          <w:rFonts w:ascii="Verdana" w:eastAsia="Times New Roman" w:hAnsi="Verdana"/>
          <w:color w:val="00B0F0"/>
          <w:sz w:val="18"/>
          <w:szCs w:val="18"/>
          <w:lang w:val="fr-BE"/>
        </w:rPr>
        <w:t>D’ailleurs, p</w:t>
      </w:r>
      <w:r w:rsidRPr="009730B4">
        <w:rPr>
          <w:rFonts w:ascii="Verdana" w:eastAsia="Times New Roman" w:hAnsi="Verdana"/>
          <w:color w:val="00B0F0"/>
          <w:sz w:val="18"/>
          <w:szCs w:val="18"/>
          <w:lang w:val="fr-BE"/>
        </w:rPr>
        <w:t>our 4 agriculteurs sur 10, la hausse des prix, accentuée par la crise ukrainienne, remet en question la viabilité de leur activité.</w:t>
      </w:r>
    </w:p>
    <w:p w14:paraId="1695D7EC" w14:textId="4EF8F9CA" w:rsidR="00AE788F" w:rsidRDefault="00AE788F" w:rsidP="00AE788F">
      <w:pPr>
        <w:jc w:val="both"/>
        <w:rPr>
          <w:rFonts w:ascii="Verdana" w:eastAsia="Times New Roman" w:hAnsi="Verdana"/>
          <w:b/>
          <w:bCs/>
          <w:color w:val="00B0F0"/>
          <w:sz w:val="18"/>
          <w:szCs w:val="18"/>
          <w:lang w:val="fr-BE"/>
        </w:rPr>
      </w:pPr>
    </w:p>
    <w:p w14:paraId="4093AB00" w14:textId="77777777" w:rsidR="00AE788F" w:rsidRPr="00AE788F" w:rsidRDefault="00AE788F" w:rsidP="00AE788F">
      <w:pPr>
        <w:jc w:val="both"/>
        <w:rPr>
          <w:rFonts w:ascii="Verdana" w:eastAsia="Times New Roman" w:hAnsi="Verdana"/>
          <w:b/>
          <w:bCs/>
          <w:color w:val="00B0F0"/>
          <w:sz w:val="18"/>
          <w:szCs w:val="18"/>
          <w:lang w:val="fr-BE"/>
        </w:rPr>
      </w:pPr>
    </w:p>
    <w:p w14:paraId="244AF80D" w14:textId="5481F7A1" w:rsidR="00AE788F" w:rsidRPr="009805B4" w:rsidRDefault="00040F7C" w:rsidP="00AE788F">
      <w:pPr>
        <w:jc w:val="both"/>
        <w:rPr>
          <w:rFonts w:ascii="Verdana" w:eastAsia="Times New Roman" w:hAnsi="Verdana"/>
          <w:b/>
          <w:bCs/>
          <w:color w:val="00B0F0"/>
          <w:sz w:val="18"/>
          <w:szCs w:val="18"/>
          <w:lang w:val="fr-FR"/>
        </w:rPr>
      </w:pPr>
      <w:r>
        <w:rPr>
          <w:rFonts w:ascii="Verdana" w:eastAsia="Times New Roman" w:hAnsi="Verdana"/>
          <w:b/>
          <w:bCs/>
          <w:color w:val="00B0F0"/>
          <w:sz w:val="18"/>
          <w:szCs w:val="18"/>
          <w:lang w:val="fr-FR"/>
        </w:rPr>
        <w:t>L’utilisation des outils numériques encore loin de faire l’unanimité</w:t>
      </w:r>
    </w:p>
    <w:p w14:paraId="0F8E94A9" w14:textId="27A9F04E" w:rsidR="00040F7C" w:rsidRDefault="00AE788F" w:rsidP="00040F7C">
      <w:pPr>
        <w:jc w:val="both"/>
        <w:rPr>
          <w:rFonts w:ascii="Verdana" w:eastAsia="Times New Roman" w:hAnsi="Verdana"/>
          <w:sz w:val="18"/>
          <w:szCs w:val="18"/>
          <w:lang w:val="fr-FR"/>
        </w:rPr>
      </w:pPr>
      <w:r w:rsidRPr="00A440FD">
        <w:rPr>
          <w:rFonts w:ascii="Verdana" w:eastAsia="Times New Roman" w:hAnsi="Verdana"/>
          <w:sz w:val="18"/>
          <w:szCs w:val="18"/>
          <w:lang w:val="fr-BE"/>
        </w:rPr>
        <w:t>Selon l’Observatoire CBC</w:t>
      </w:r>
      <w:r>
        <w:rPr>
          <w:rFonts w:ascii="Verdana" w:eastAsia="Times New Roman" w:hAnsi="Verdana"/>
          <w:sz w:val="18"/>
          <w:szCs w:val="18"/>
          <w:lang w:val="fr-BE"/>
        </w:rPr>
        <w:t xml:space="preserve"> « </w:t>
      </w:r>
      <w:r w:rsidR="00040F7C" w:rsidRPr="00040F7C">
        <w:rPr>
          <w:rFonts w:ascii="Verdana" w:eastAsia="Times New Roman" w:hAnsi="Verdana"/>
          <w:sz w:val="18"/>
          <w:szCs w:val="18"/>
          <w:lang w:val="fr-BE"/>
        </w:rPr>
        <w:t>Le monde agricole wallon et ses enjeux</w:t>
      </w:r>
      <w:r w:rsidR="00040F7C">
        <w:rPr>
          <w:rFonts w:ascii="Verdana" w:eastAsia="Times New Roman" w:hAnsi="Verdana"/>
          <w:sz w:val="18"/>
          <w:szCs w:val="18"/>
          <w:lang w:val="fr-BE"/>
        </w:rPr>
        <w:t xml:space="preserve"> </w:t>
      </w:r>
      <w:r>
        <w:rPr>
          <w:rFonts w:ascii="Verdana" w:eastAsia="Times New Roman" w:hAnsi="Verdana"/>
          <w:sz w:val="18"/>
          <w:szCs w:val="18"/>
          <w:lang w:val="fr-BE"/>
        </w:rPr>
        <w:t>»,</w:t>
      </w:r>
      <w:r>
        <w:rPr>
          <w:rFonts w:ascii="Verdana" w:eastAsia="Times New Roman" w:hAnsi="Verdana"/>
          <w:sz w:val="18"/>
          <w:szCs w:val="18"/>
          <w:lang w:val="fr-FR"/>
        </w:rPr>
        <w:t xml:space="preserve"> </w:t>
      </w:r>
      <w:r w:rsidR="00040F7C" w:rsidRPr="00040F7C">
        <w:rPr>
          <w:rFonts w:ascii="Verdana" w:eastAsia="Times New Roman" w:hAnsi="Verdana"/>
          <w:sz w:val="18"/>
          <w:szCs w:val="18"/>
          <w:lang w:val="fr-FR"/>
        </w:rPr>
        <w:t>6 agriculteurs sur 10 utilisent des outils numériques dans le cadre de leurs activités professionnelles, principalement au bureau</w:t>
      </w:r>
      <w:r w:rsidR="00040F7C">
        <w:rPr>
          <w:rFonts w:ascii="Verdana" w:eastAsia="Times New Roman" w:hAnsi="Verdana"/>
          <w:sz w:val="18"/>
          <w:szCs w:val="18"/>
          <w:lang w:val="fr-FR"/>
        </w:rPr>
        <w:t xml:space="preserve"> (60%) et sur le terrain via des GPS</w:t>
      </w:r>
      <w:r w:rsidR="00711CF4">
        <w:rPr>
          <w:rFonts w:ascii="Verdana" w:eastAsia="Times New Roman" w:hAnsi="Verdana"/>
          <w:sz w:val="18"/>
          <w:szCs w:val="18"/>
          <w:lang w:val="fr-FR"/>
        </w:rPr>
        <w:t xml:space="preserve"> ou </w:t>
      </w:r>
      <w:r w:rsidR="00040F7C">
        <w:rPr>
          <w:rFonts w:ascii="Verdana" w:eastAsia="Times New Roman" w:hAnsi="Verdana"/>
          <w:sz w:val="18"/>
          <w:szCs w:val="18"/>
          <w:lang w:val="fr-FR"/>
        </w:rPr>
        <w:t>pluviomètres connectés notamment (29%). Et parmi les activités pour lesquelles ils ont recours au numérique</w:t>
      </w:r>
      <w:r w:rsidR="00040F7C" w:rsidRPr="00040F7C">
        <w:rPr>
          <w:rFonts w:ascii="Verdana" w:eastAsia="Times New Roman" w:hAnsi="Verdana"/>
          <w:sz w:val="18"/>
          <w:szCs w:val="18"/>
          <w:lang w:val="fr-FR"/>
        </w:rPr>
        <w:t xml:space="preserve">, </w:t>
      </w:r>
      <w:r w:rsidR="00040F7C">
        <w:rPr>
          <w:rFonts w:ascii="Verdana" w:eastAsia="Times New Roman" w:hAnsi="Verdana"/>
          <w:sz w:val="18"/>
          <w:szCs w:val="18"/>
          <w:lang w:val="fr-FR"/>
        </w:rPr>
        <w:t>il s’agit</w:t>
      </w:r>
      <w:r w:rsidR="00040F7C" w:rsidRPr="00040F7C">
        <w:rPr>
          <w:rFonts w:ascii="Verdana" w:eastAsia="Times New Roman" w:hAnsi="Verdana"/>
          <w:sz w:val="18"/>
          <w:szCs w:val="18"/>
          <w:lang w:val="fr-FR"/>
        </w:rPr>
        <w:t xml:space="preserve"> principalement des opérations financières et bancaire</w:t>
      </w:r>
      <w:r w:rsidR="00711CF4">
        <w:rPr>
          <w:rFonts w:ascii="Verdana" w:eastAsia="Times New Roman" w:hAnsi="Verdana"/>
          <w:sz w:val="18"/>
          <w:szCs w:val="18"/>
          <w:lang w:val="fr-FR"/>
        </w:rPr>
        <w:t>s</w:t>
      </w:r>
      <w:r w:rsidR="00040F7C" w:rsidRPr="00040F7C">
        <w:rPr>
          <w:rFonts w:ascii="Verdana" w:eastAsia="Times New Roman" w:hAnsi="Verdana"/>
          <w:sz w:val="18"/>
          <w:szCs w:val="18"/>
          <w:lang w:val="fr-FR"/>
        </w:rPr>
        <w:t>, des formalités administratives et la recherche d’information</w:t>
      </w:r>
      <w:r w:rsidR="00711CF4">
        <w:rPr>
          <w:rFonts w:ascii="Verdana" w:eastAsia="Times New Roman" w:hAnsi="Verdana"/>
          <w:sz w:val="18"/>
          <w:szCs w:val="18"/>
          <w:lang w:val="fr-FR"/>
        </w:rPr>
        <w:t>s</w:t>
      </w:r>
      <w:r w:rsidR="00040F7C">
        <w:rPr>
          <w:rFonts w:ascii="Verdana" w:eastAsia="Times New Roman" w:hAnsi="Verdana"/>
          <w:sz w:val="18"/>
          <w:szCs w:val="18"/>
          <w:lang w:val="fr-FR"/>
        </w:rPr>
        <w:t>, des activités identiques à 2019</w:t>
      </w:r>
      <w:r w:rsidR="00040F7C" w:rsidRPr="00040F7C">
        <w:rPr>
          <w:rFonts w:ascii="Verdana" w:eastAsia="Times New Roman" w:hAnsi="Verdana"/>
          <w:sz w:val="18"/>
          <w:szCs w:val="18"/>
          <w:lang w:val="fr-FR"/>
        </w:rPr>
        <w:t xml:space="preserve">. </w:t>
      </w:r>
    </w:p>
    <w:p w14:paraId="06B914EA" w14:textId="77777777" w:rsidR="00040F7C" w:rsidRDefault="00040F7C" w:rsidP="00040F7C">
      <w:pPr>
        <w:jc w:val="both"/>
        <w:rPr>
          <w:rFonts w:ascii="Verdana" w:eastAsia="Times New Roman" w:hAnsi="Verdana"/>
          <w:sz w:val="18"/>
          <w:szCs w:val="18"/>
          <w:lang w:val="fr-FR"/>
        </w:rPr>
      </w:pPr>
    </w:p>
    <w:p w14:paraId="2ABACC4B" w14:textId="1EB888D4" w:rsidR="00AE788F" w:rsidRDefault="00040F7C" w:rsidP="00040F7C">
      <w:pPr>
        <w:jc w:val="both"/>
        <w:rPr>
          <w:rFonts w:ascii="Verdana" w:eastAsia="Times New Roman" w:hAnsi="Verdana"/>
          <w:sz w:val="18"/>
          <w:szCs w:val="18"/>
          <w:lang w:val="fr-FR"/>
        </w:rPr>
      </w:pPr>
      <w:r w:rsidRPr="00040F7C">
        <w:rPr>
          <w:rFonts w:ascii="Verdana" w:eastAsia="Times New Roman" w:hAnsi="Verdana"/>
          <w:sz w:val="18"/>
          <w:szCs w:val="18"/>
          <w:lang w:val="fr-FR"/>
        </w:rPr>
        <w:t>Quant à la question</w:t>
      </w:r>
      <w:r>
        <w:rPr>
          <w:rFonts w:ascii="Verdana" w:eastAsia="Times New Roman" w:hAnsi="Verdana"/>
          <w:sz w:val="18"/>
          <w:szCs w:val="18"/>
          <w:lang w:val="fr-FR"/>
        </w:rPr>
        <w:t xml:space="preserve"> de savoir quels sont pour eux</w:t>
      </w:r>
      <w:r w:rsidRPr="00040F7C">
        <w:rPr>
          <w:rFonts w:ascii="Verdana" w:eastAsia="Times New Roman" w:hAnsi="Verdana"/>
          <w:sz w:val="18"/>
          <w:szCs w:val="18"/>
          <w:lang w:val="fr-FR"/>
        </w:rPr>
        <w:t xml:space="preserve"> les freins possibles à utiliser (davantage) les outils numériques et nouvelles technologies</w:t>
      </w:r>
      <w:r>
        <w:rPr>
          <w:rFonts w:ascii="Verdana" w:eastAsia="Times New Roman" w:hAnsi="Verdana"/>
          <w:sz w:val="18"/>
          <w:szCs w:val="18"/>
          <w:lang w:val="fr-FR"/>
        </w:rPr>
        <w:t xml:space="preserve">, </w:t>
      </w:r>
      <w:r w:rsidRPr="00040F7C">
        <w:rPr>
          <w:rFonts w:ascii="Verdana" w:eastAsia="Times New Roman" w:hAnsi="Verdana"/>
          <w:sz w:val="18"/>
          <w:szCs w:val="18"/>
          <w:lang w:val="fr-FR"/>
        </w:rPr>
        <w:t xml:space="preserve">le coût (54%), la complexité (48%) et le temps (39%) arrivent en </w:t>
      </w:r>
      <w:r w:rsidR="00711CF4">
        <w:rPr>
          <w:rFonts w:ascii="Verdana" w:eastAsia="Times New Roman" w:hAnsi="Verdana"/>
          <w:sz w:val="18"/>
          <w:szCs w:val="18"/>
          <w:lang w:val="fr-FR"/>
        </w:rPr>
        <w:t>tête</w:t>
      </w:r>
      <w:r w:rsidRPr="00040F7C">
        <w:rPr>
          <w:rFonts w:ascii="Verdana" w:eastAsia="Times New Roman" w:hAnsi="Verdana"/>
          <w:sz w:val="18"/>
          <w:szCs w:val="18"/>
          <w:lang w:val="fr-FR"/>
        </w:rPr>
        <w:t>.</w:t>
      </w:r>
      <w:r>
        <w:rPr>
          <w:rFonts w:ascii="Verdana" w:eastAsia="Times New Roman" w:hAnsi="Verdana"/>
          <w:sz w:val="18"/>
          <w:szCs w:val="18"/>
          <w:lang w:val="fr-FR"/>
        </w:rPr>
        <w:t xml:space="preserve"> Pour Bernard </w:t>
      </w:r>
      <w:proofErr w:type="spellStart"/>
      <w:r>
        <w:rPr>
          <w:rFonts w:ascii="Verdana" w:eastAsia="Times New Roman" w:hAnsi="Verdana"/>
          <w:sz w:val="18"/>
          <w:szCs w:val="18"/>
          <w:lang w:val="fr-FR"/>
        </w:rPr>
        <w:t>Keppenne</w:t>
      </w:r>
      <w:proofErr w:type="spellEnd"/>
      <w:r>
        <w:rPr>
          <w:rFonts w:ascii="Verdana" w:eastAsia="Times New Roman" w:hAnsi="Verdana"/>
          <w:sz w:val="18"/>
          <w:szCs w:val="18"/>
          <w:lang w:val="fr-FR"/>
        </w:rPr>
        <w:t>, Chief Economist chez CBC, « </w:t>
      </w:r>
      <w:r w:rsidRPr="00040F7C">
        <w:rPr>
          <w:rFonts w:ascii="Verdana" w:eastAsia="Times New Roman" w:hAnsi="Verdana"/>
          <w:i/>
          <w:iCs/>
          <w:sz w:val="18"/>
          <w:szCs w:val="18"/>
          <w:lang w:val="fr-FR"/>
        </w:rPr>
        <w:t>notre Observatoire confirme une tendance qui est une réalité en Wallonie, à savoir que la population agricole wallonne est relativement âgée. 60% des agriculteurs ont entre 45 et 65 ans, ce qui explique en partie un certain retard ou un désintérêt pour l’utilisation des nouvelles technologies.</w:t>
      </w:r>
      <w:r>
        <w:rPr>
          <w:rFonts w:ascii="Verdana" w:eastAsia="Times New Roman" w:hAnsi="Verdana"/>
          <w:sz w:val="18"/>
          <w:szCs w:val="18"/>
          <w:lang w:val="fr-FR"/>
        </w:rPr>
        <w:t> »</w:t>
      </w:r>
    </w:p>
    <w:p w14:paraId="25BD14AF" w14:textId="61CF4BF3" w:rsidR="00040F7C" w:rsidRDefault="00040F7C" w:rsidP="00040F7C">
      <w:pPr>
        <w:jc w:val="both"/>
        <w:rPr>
          <w:rFonts w:ascii="Verdana" w:eastAsia="Times New Roman" w:hAnsi="Verdana"/>
          <w:sz w:val="18"/>
          <w:szCs w:val="18"/>
          <w:lang w:val="fr-FR"/>
        </w:rPr>
      </w:pPr>
    </w:p>
    <w:p w14:paraId="4C118353" w14:textId="52FEBD34" w:rsidR="00AE788F" w:rsidRPr="007C3E90" w:rsidRDefault="00AE788F" w:rsidP="00AE788F">
      <w:pPr>
        <w:rPr>
          <w:rFonts w:ascii="Verdana" w:eastAsia="Times New Roman" w:hAnsi="Verdana"/>
          <w:b/>
          <w:bCs/>
          <w:color w:val="00B0F0"/>
          <w:sz w:val="18"/>
          <w:szCs w:val="18"/>
          <w:lang w:val="fr-FR"/>
        </w:rPr>
      </w:pPr>
      <w:bookmarkStart w:id="0" w:name="_Hlk109138886"/>
      <w:r w:rsidRPr="007C3E90">
        <w:rPr>
          <w:rFonts w:ascii="Verdana" w:eastAsia="Times New Roman" w:hAnsi="Verdana"/>
          <w:b/>
          <w:bCs/>
          <w:color w:val="00B0F0"/>
          <w:sz w:val="18"/>
          <w:szCs w:val="18"/>
          <w:lang w:val="fr-FR"/>
        </w:rPr>
        <w:lastRenderedPageBreak/>
        <w:t>L</w:t>
      </w:r>
      <w:r w:rsidR="00040F7C">
        <w:rPr>
          <w:rFonts w:ascii="Verdana" w:eastAsia="Times New Roman" w:hAnsi="Verdana"/>
          <w:b/>
          <w:bCs/>
          <w:color w:val="00B0F0"/>
          <w:sz w:val="18"/>
          <w:szCs w:val="18"/>
          <w:lang w:val="fr-FR"/>
        </w:rPr>
        <w:t>es nouvelles technologies au service de la durabilité environnementale d</w:t>
      </w:r>
      <w:r w:rsidR="00C0292F">
        <w:rPr>
          <w:rFonts w:ascii="Verdana" w:eastAsia="Times New Roman" w:hAnsi="Verdana"/>
          <w:b/>
          <w:bCs/>
          <w:color w:val="00B0F0"/>
          <w:sz w:val="18"/>
          <w:szCs w:val="18"/>
          <w:lang w:val="fr-FR"/>
        </w:rPr>
        <w:t xml:space="preserve">es </w:t>
      </w:r>
      <w:r w:rsidR="00040F7C">
        <w:rPr>
          <w:rFonts w:ascii="Verdana" w:eastAsia="Times New Roman" w:hAnsi="Verdana"/>
          <w:b/>
          <w:bCs/>
          <w:color w:val="00B0F0"/>
          <w:sz w:val="18"/>
          <w:szCs w:val="18"/>
          <w:lang w:val="fr-FR"/>
        </w:rPr>
        <w:t xml:space="preserve">exploitations </w:t>
      </w:r>
      <w:r w:rsidR="00436FAE">
        <w:rPr>
          <w:rFonts w:ascii="Verdana" w:eastAsia="Times New Roman" w:hAnsi="Verdana"/>
          <w:b/>
          <w:bCs/>
          <w:color w:val="00B0F0"/>
          <w:sz w:val="18"/>
          <w:szCs w:val="18"/>
          <w:lang w:val="fr-FR"/>
        </w:rPr>
        <w:t>wallonnes</w:t>
      </w:r>
      <w:r w:rsidR="00711CF4">
        <w:rPr>
          <w:rFonts w:ascii="Verdana" w:eastAsia="Times New Roman" w:hAnsi="Verdana"/>
          <w:b/>
          <w:bCs/>
          <w:color w:val="00B0F0"/>
          <w:sz w:val="18"/>
          <w:szCs w:val="18"/>
          <w:lang w:val="fr-FR"/>
        </w:rPr>
        <w:t>,</w:t>
      </w:r>
      <w:r w:rsidR="00436FAE">
        <w:rPr>
          <w:rFonts w:ascii="Verdana" w:eastAsia="Times New Roman" w:hAnsi="Verdana"/>
          <w:b/>
          <w:bCs/>
          <w:color w:val="00B0F0"/>
          <w:sz w:val="18"/>
          <w:szCs w:val="18"/>
          <w:lang w:val="fr-FR"/>
        </w:rPr>
        <w:t xml:space="preserve"> optimistes face aux enjeux climatiques</w:t>
      </w:r>
    </w:p>
    <w:p w14:paraId="56E7E5A3" w14:textId="28A086DA" w:rsidR="00AE788F" w:rsidRDefault="00AE788F" w:rsidP="00AE788F">
      <w:pPr>
        <w:jc w:val="both"/>
        <w:rPr>
          <w:rFonts w:ascii="Verdana" w:eastAsia="Times New Roman" w:hAnsi="Verdana"/>
          <w:sz w:val="18"/>
          <w:szCs w:val="18"/>
          <w:lang w:val="fr-FR"/>
        </w:rPr>
      </w:pPr>
      <w:r>
        <w:rPr>
          <w:rFonts w:ascii="Verdana" w:eastAsia="Times New Roman" w:hAnsi="Verdana"/>
          <w:sz w:val="18"/>
          <w:szCs w:val="18"/>
          <w:lang w:val="fr-FR"/>
        </w:rPr>
        <w:t xml:space="preserve">L’Observatoire CBC révèle </w:t>
      </w:r>
      <w:r w:rsidR="00040F7C">
        <w:rPr>
          <w:rFonts w:ascii="Verdana" w:eastAsia="Times New Roman" w:hAnsi="Verdana"/>
          <w:sz w:val="18"/>
          <w:szCs w:val="18"/>
          <w:lang w:val="fr-FR"/>
        </w:rPr>
        <w:t>toutefois que les agriculteurs qui utilisent les nouvelles technologies y voient un impact positif en termes de durabilité de leur exploitation, sur ses 3 piliers</w:t>
      </w:r>
      <w:r w:rsidR="00711CF4">
        <w:rPr>
          <w:rFonts w:ascii="Verdana" w:eastAsia="Times New Roman" w:hAnsi="Verdana"/>
          <w:sz w:val="18"/>
          <w:szCs w:val="18"/>
          <w:lang w:val="fr-FR"/>
        </w:rPr>
        <w:t>,</w:t>
      </w:r>
      <w:r w:rsidR="00040F7C">
        <w:rPr>
          <w:rFonts w:ascii="Verdana" w:eastAsia="Times New Roman" w:hAnsi="Verdana"/>
          <w:sz w:val="18"/>
          <w:szCs w:val="18"/>
          <w:lang w:val="fr-FR"/>
        </w:rPr>
        <w:t xml:space="preserve"> environnemental (43%), économique (32%) et social (10%). Si l’aspect environnemental est </w:t>
      </w:r>
      <w:r w:rsidR="00A2509D">
        <w:rPr>
          <w:rFonts w:ascii="Verdana" w:eastAsia="Times New Roman" w:hAnsi="Verdana"/>
          <w:sz w:val="18"/>
          <w:szCs w:val="18"/>
          <w:lang w:val="fr-FR"/>
        </w:rPr>
        <w:t>plébiscité</w:t>
      </w:r>
      <w:r w:rsidR="00040F7C">
        <w:rPr>
          <w:rFonts w:ascii="Verdana" w:eastAsia="Times New Roman" w:hAnsi="Verdana"/>
          <w:sz w:val="18"/>
          <w:szCs w:val="18"/>
          <w:lang w:val="fr-FR"/>
        </w:rPr>
        <w:t>, l’impact positif en termes économique</w:t>
      </w:r>
      <w:r w:rsidR="00711CF4">
        <w:rPr>
          <w:rFonts w:ascii="Verdana" w:eastAsia="Times New Roman" w:hAnsi="Verdana"/>
          <w:sz w:val="18"/>
          <w:szCs w:val="18"/>
          <w:lang w:val="fr-FR"/>
        </w:rPr>
        <w:t>s</w:t>
      </w:r>
      <w:r w:rsidR="00040F7C">
        <w:rPr>
          <w:rFonts w:ascii="Verdana" w:eastAsia="Times New Roman" w:hAnsi="Verdana"/>
          <w:sz w:val="18"/>
          <w:szCs w:val="18"/>
          <w:lang w:val="fr-FR"/>
        </w:rPr>
        <w:t xml:space="preserve"> est avant tout</w:t>
      </w:r>
      <w:r w:rsidR="00436FAE">
        <w:rPr>
          <w:rFonts w:ascii="Verdana" w:eastAsia="Times New Roman" w:hAnsi="Verdana"/>
          <w:sz w:val="18"/>
          <w:szCs w:val="18"/>
          <w:lang w:val="fr-FR"/>
        </w:rPr>
        <w:t xml:space="preserve"> au niveau de la réduction des coûts (55%), de </w:t>
      </w:r>
      <w:r w:rsidR="00711CF4">
        <w:rPr>
          <w:rFonts w:ascii="Verdana" w:eastAsia="Times New Roman" w:hAnsi="Verdana"/>
          <w:sz w:val="18"/>
          <w:szCs w:val="18"/>
          <w:lang w:val="fr-FR"/>
        </w:rPr>
        <w:t xml:space="preserve">la </w:t>
      </w:r>
      <w:r w:rsidR="00436FAE">
        <w:rPr>
          <w:rFonts w:ascii="Verdana" w:eastAsia="Times New Roman" w:hAnsi="Verdana"/>
          <w:sz w:val="18"/>
          <w:szCs w:val="18"/>
          <w:lang w:val="fr-FR"/>
        </w:rPr>
        <w:t xml:space="preserve">mesure du prix de revient (47%) et de </w:t>
      </w:r>
      <w:r w:rsidR="00711CF4">
        <w:rPr>
          <w:rFonts w:ascii="Verdana" w:eastAsia="Times New Roman" w:hAnsi="Verdana"/>
          <w:sz w:val="18"/>
          <w:szCs w:val="18"/>
          <w:lang w:val="fr-FR"/>
        </w:rPr>
        <w:t xml:space="preserve">la </w:t>
      </w:r>
      <w:r w:rsidR="00436FAE">
        <w:rPr>
          <w:rFonts w:ascii="Verdana" w:eastAsia="Times New Roman" w:hAnsi="Verdana"/>
          <w:sz w:val="18"/>
          <w:szCs w:val="18"/>
          <w:lang w:val="fr-FR"/>
        </w:rPr>
        <w:t xml:space="preserve">diversification des canaux de distribution (37%). En termes de durabilité sociale, il s’agit avant tout d’optimiser les équipements pour faciliter le travail (74%), mieux communiquer sur leur métier (71%) et échanger de bonnes pratiques (63%). </w:t>
      </w:r>
    </w:p>
    <w:p w14:paraId="38D9C66B" w14:textId="159DC9E5" w:rsidR="00436FAE" w:rsidRDefault="00436FAE" w:rsidP="00AE788F">
      <w:pPr>
        <w:jc w:val="both"/>
        <w:rPr>
          <w:rFonts w:ascii="Verdana" w:eastAsia="Times New Roman" w:hAnsi="Verdana"/>
          <w:sz w:val="18"/>
          <w:szCs w:val="18"/>
          <w:lang w:val="fr-FR"/>
        </w:rPr>
      </w:pPr>
    </w:p>
    <w:p w14:paraId="6157138E" w14:textId="6229147D" w:rsidR="00436FAE" w:rsidRDefault="00436FAE" w:rsidP="00AE788F">
      <w:pPr>
        <w:jc w:val="both"/>
        <w:rPr>
          <w:rFonts w:ascii="Verdana" w:eastAsia="Times New Roman" w:hAnsi="Verdana"/>
          <w:sz w:val="18"/>
          <w:szCs w:val="18"/>
          <w:lang w:val="fr-FR"/>
        </w:rPr>
      </w:pPr>
      <w:r w:rsidRPr="00436FAE">
        <w:rPr>
          <w:rFonts w:ascii="Verdana" w:eastAsia="Times New Roman" w:hAnsi="Verdana"/>
          <w:sz w:val="18"/>
          <w:szCs w:val="18"/>
          <w:lang w:val="fr-FR"/>
        </w:rPr>
        <w:t xml:space="preserve">7 agriculteurs sur 10 qui utilisent des outils numériques pensent que les nouvelles technologies vont </w:t>
      </w:r>
      <w:r>
        <w:rPr>
          <w:rFonts w:ascii="Verdana" w:eastAsia="Times New Roman" w:hAnsi="Verdana"/>
          <w:sz w:val="18"/>
          <w:szCs w:val="18"/>
          <w:lang w:val="fr-FR"/>
        </w:rPr>
        <w:t xml:space="preserve">donc </w:t>
      </w:r>
      <w:r w:rsidRPr="00436FAE">
        <w:rPr>
          <w:rFonts w:ascii="Verdana" w:eastAsia="Times New Roman" w:hAnsi="Verdana"/>
          <w:sz w:val="18"/>
          <w:szCs w:val="18"/>
          <w:lang w:val="fr-FR"/>
        </w:rPr>
        <w:t>les aider à diminuer leur empreinte écologique.</w:t>
      </w:r>
      <w:r>
        <w:rPr>
          <w:rFonts w:ascii="Verdana" w:eastAsia="Times New Roman" w:hAnsi="Verdana"/>
          <w:sz w:val="18"/>
          <w:szCs w:val="18"/>
          <w:lang w:val="fr-FR"/>
        </w:rPr>
        <w:t xml:space="preserve"> </w:t>
      </w:r>
      <w:r w:rsidR="00711CF4">
        <w:rPr>
          <w:rFonts w:ascii="Verdana" w:eastAsia="Times New Roman" w:hAnsi="Verdana"/>
          <w:sz w:val="18"/>
          <w:szCs w:val="18"/>
          <w:lang w:val="fr-FR"/>
        </w:rPr>
        <w:t xml:space="preserve">Cet </w:t>
      </w:r>
      <w:r>
        <w:rPr>
          <w:rFonts w:ascii="Verdana" w:eastAsia="Times New Roman" w:hAnsi="Verdana"/>
          <w:sz w:val="18"/>
          <w:szCs w:val="18"/>
          <w:lang w:val="fr-FR"/>
        </w:rPr>
        <w:t xml:space="preserve">impact positif se jouera au niveau d’une diminution d’utilisation des intrants (62%), </w:t>
      </w:r>
      <w:r w:rsidRPr="00436FAE">
        <w:rPr>
          <w:rFonts w:ascii="Verdana" w:eastAsia="Times New Roman" w:hAnsi="Verdana"/>
          <w:sz w:val="18"/>
          <w:szCs w:val="18"/>
          <w:lang w:val="fr-FR"/>
        </w:rPr>
        <w:t>l’optimisation des équipements pour le bien-être animal (55%) et la diminution de leur dépendance énergétique (54%)</w:t>
      </w:r>
      <w:r>
        <w:rPr>
          <w:rFonts w:ascii="Verdana" w:eastAsia="Times New Roman" w:hAnsi="Verdana"/>
          <w:sz w:val="18"/>
          <w:szCs w:val="18"/>
          <w:lang w:val="fr-FR"/>
        </w:rPr>
        <w:t>.</w:t>
      </w:r>
    </w:p>
    <w:p w14:paraId="40538C7D" w14:textId="6BB0D664" w:rsidR="00436FAE" w:rsidRDefault="00436FAE" w:rsidP="00AE788F">
      <w:pPr>
        <w:jc w:val="both"/>
        <w:rPr>
          <w:rFonts w:ascii="Verdana" w:eastAsia="Times New Roman" w:hAnsi="Verdana"/>
          <w:sz w:val="18"/>
          <w:szCs w:val="18"/>
          <w:lang w:val="fr-FR"/>
        </w:rPr>
      </w:pPr>
      <w:r>
        <w:rPr>
          <w:rFonts w:ascii="Verdana" w:eastAsia="Times New Roman" w:hAnsi="Verdana"/>
          <w:sz w:val="18"/>
          <w:szCs w:val="18"/>
          <w:lang w:val="fr-FR"/>
        </w:rPr>
        <w:t xml:space="preserve">D’ailleurs, </w:t>
      </w:r>
      <w:r w:rsidRPr="00436FAE">
        <w:rPr>
          <w:rFonts w:ascii="Verdana" w:eastAsia="Times New Roman" w:hAnsi="Verdana"/>
          <w:sz w:val="18"/>
          <w:szCs w:val="18"/>
          <w:lang w:val="fr-FR"/>
        </w:rPr>
        <w:t>1 agriculteur sur 4 qui utilise des outils numériques, a prévu des investissements technologiques dans les 2 prochaines années</w:t>
      </w:r>
      <w:r>
        <w:rPr>
          <w:rFonts w:ascii="Verdana" w:eastAsia="Times New Roman" w:hAnsi="Verdana"/>
          <w:sz w:val="18"/>
          <w:szCs w:val="18"/>
          <w:lang w:val="fr-FR"/>
        </w:rPr>
        <w:t xml:space="preserve"> (23%), une tendance en hausse de 8% par rapport à 2019. Enfin, dans la même logique, </w:t>
      </w:r>
      <w:r w:rsidRPr="00436FAE">
        <w:rPr>
          <w:rFonts w:ascii="Verdana" w:eastAsia="Times New Roman" w:hAnsi="Verdana"/>
          <w:sz w:val="18"/>
          <w:szCs w:val="18"/>
          <w:lang w:val="fr-FR"/>
        </w:rPr>
        <w:t>1 agriculteur sur 2 aimerait pouvoir estimer l’empreinte environnementale de son exploitation.</w:t>
      </w:r>
    </w:p>
    <w:p w14:paraId="196179EE" w14:textId="77777777" w:rsidR="00AE788F" w:rsidRDefault="00AE788F" w:rsidP="00AE788F">
      <w:pPr>
        <w:jc w:val="both"/>
        <w:rPr>
          <w:rFonts w:ascii="Verdana" w:eastAsia="Times New Roman" w:hAnsi="Verdana"/>
          <w:sz w:val="18"/>
          <w:szCs w:val="18"/>
          <w:lang w:val="fr-FR"/>
        </w:rPr>
      </w:pPr>
    </w:p>
    <w:p w14:paraId="4B8F5F86" w14:textId="435E6E2F" w:rsidR="00AE788F" w:rsidRDefault="00AE788F" w:rsidP="00AE788F">
      <w:pPr>
        <w:jc w:val="both"/>
        <w:rPr>
          <w:rFonts w:ascii="Verdana" w:eastAsia="Times New Roman" w:hAnsi="Verdana"/>
          <w:i/>
          <w:iCs/>
          <w:sz w:val="18"/>
          <w:szCs w:val="18"/>
          <w:lang w:val="fr-FR"/>
        </w:rPr>
      </w:pPr>
      <w:r>
        <w:rPr>
          <w:rFonts w:ascii="Verdana" w:eastAsia="Times New Roman" w:hAnsi="Verdana"/>
          <w:sz w:val="18"/>
          <w:szCs w:val="18"/>
          <w:lang w:val="fr-FR"/>
        </w:rPr>
        <w:t>« </w:t>
      </w:r>
      <w:r w:rsidR="00436FAE">
        <w:rPr>
          <w:rFonts w:ascii="Verdana" w:eastAsia="Times New Roman" w:hAnsi="Verdana"/>
          <w:i/>
          <w:iCs/>
          <w:sz w:val="18"/>
          <w:szCs w:val="18"/>
          <w:lang w:val="fr-FR"/>
        </w:rPr>
        <w:t xml:space="preserve">Le constat que l’environnement est au cœur des préoccupations de la population n’est pas neuf et les agriculteurs sont parmi les principaux acteurs qui peuvent améliorer </w:t>
      </w:r>
      <w:r w:rsidR="00C0292F">
        <w:rPr>
          <w:rFonts w:ascii="Verdana" w:eastAsia="Times New Roman" w:hAnsi="Verdana"/>
          <w:i/>
          <w:iCs/>
          <w:sz w:val="18"/>
          <w:szCs w:val="18"/>
          <w:lang w:val="fr-FR"/>
        </w:rPr>
        <w:t>la situation. Et force est de constater qu’une majorité d’entre eux ont associé défi climatique et nouvelles technologies et qu’ils sont satisfait</w:t>
      </w:r>
      <w:r w:rsidR="00711CF4">
        <w:rPr>
          <w:rFonts w:ascii="Verdana" w:eastAsia="Times New Roman" w:hAnsi="Verdana"/>
          <w:i/>
          <w:iCs/>
          <w:sz w:val="18"/>
          <w:szCs w:val="18"/>
          <w:lang w:val="fr-FR"/>
        </w:rPr>
        <w:t>s</w:t>
      </w:r>
      <w:r w:rsidR="00C0292F">
        <w:rPr>
          <w:rFonts w:ascii="Verdana" w:eastAsia="Times New Roman" w:hAnsi="Verdana"/>
          <w:i/>
          <w:iCs/>
          <w:sz w:val="18"/>
          <w:szCs w:val="18"/>
          <w:lang w:val="fr-FR"/>
        </w:rPr>
        <w:t xml:space="preserve"> de leur utilisation. Notre Observatoire révèle </w:t>
      </w:r>
      <w:r w:rsidR="00711CF4">
        <w:rPr>
          <w:rFonts w:ascii="Verdana" w:eastAsia="Times New Roman" w:hAnsi="Verdana"/>
          <w:i/>
          <w:iCs/>
          <w:sz w:val="18"/>
          <w:szCs w:val="18"/>
          <w:lang w:val="fr-FR"/>
        </w:rPr>
        <w:t xml:space="preserve">donc </w:t>
      </w:r>
      <w:r w:rsidR="00C0292F">
        <w:rPr>
          <w:rFonts w:ascii="Verdana" w:eastAsia="Times New Roman" w:hAnsi="Verdana"/>
          <w:i/>
          <w:iCs/>
          <w:sz w:val="18"/>
          <w:szCs w:val="18"/>
          <w:lang w:val="fr-FR"/>
        </w:rPr>
        <w:t>un certain optimiste du secteur par rapport à cet enjeu environnemental. Seule une minorité d’agriculteurs wallons estiment que leur exploitation n’a pas d’avenir ou qu’elle ne pourra pas s’adapter. Nous pouvons donc nous en réjouir et encourager au maximum le recours au digital.</w:t>
      </w:r>
      <w:r w:rsidR="00436FAE">
        <w:rPr>
          <w:rFonts w:ascii="Verdana" w:eastAsia="Times New Roman" w:hAnsi="Verdana"/>
          <w:i/>
          <w:iCs/>
          <w:sz w:val="18"/>
          <w:szCs w:val="18"/>
          <w:lang w:val="fr-FR"/>
        </w:rPr>
        <w:t xml:space="preserve"> </w:t>
      </w:r>
      <w:r>
        <w:rPr>
          <w:rFonts w:ascii="Verdana" w:eastAsia="Times New Roman" w:hAnsi="Verdana"/>
          <w:i/>
          <w:iCs/>
          <w:sz w:val="18"/>
          <w:szCs w:val="18"/>
          <w:lang w:val="fr-FR"/>
        </w:rPr>
        <w:t xml:space="preserve">» </w:t>
      </w:r>
      <w:r>
        <w:rPr>
          <w:rFonts w:ascii="Verdana" w:eastAsia="Times New Roman" w:hAnsi="Verdana"/>
          <w:sz w:val="18"/>
          <w:szCs w:val="18"/>
          <w:lang w:val="fr-FR"/>
        </w:rPr>
        <w:t xml:space="preserve">constate </w:t>
      </w:r>
      <w:r w:rsidR="00436FAE">
        <w:rPr>
          <w:rFonts w:ascii="Verdana" w:eastAsia="Times New Roman" w:hAnsi="Verdana"/>
          <w:sz w:val="18"/>
          <w:szCs w:val="18"/>
          <w:lang w:val="fr-FR"/>
        </w:rPr>
        <w:t xml:space="preserve">Bernard </w:t>
      </w:r>
      <w:proofErr w:type="spellStart"/>
      <w:r w:rsidR="00436FAE">
        <w:rPr>
          <w:rFonts w:ascii="Verdana" w:eastAsia="Times New Roman" w:hAnsi="Verdana"/>
          <w:sz w:val="18"/>
          <w:szCs w:val="18"/>
          <w:lang w:val="fr-FR"/>
        </w:rPr>
        <w:t>Keppenne</w:t>
      </w:r>
      <w:proofErr w:type="spellEnd"/>
      <w:r>
        <w:rPr>
          <w:rFonts w:ascii="Verdana" w:eastAsia="Times New Roman" w:hAnsi="Verdana"/>
          <w:sz w:val="18"/>
          <w:szCs w:val="18"/>
          <w:lang w:val="fr-FR"/>
        </w:rPr>
        <w:t xml:space="preserve">. </w:t>
      </w:r>
      <w:r w:rsidR="00202A28">
        <w:rPr>
          <w:rFonts w:ascii="Verdana" w:eastAsia="Times New Roman" w:hAnsi="Verdana"/>
          <w:sz w:val="18"/>
          <w:szCs w:val="18"/>
          <w:lang w:val="fr-FR"/>
        </w:rPr>
        <w:t>L</w:t>
      </w:r>
      <w:r w:rsidR="00C0292F">
        <w:rPr>
          <w:rFonts w:ascii="Verdana" w:eastAsia="Times New Roman" w:hAnsi="Verdana"/>
          <w:sz w:val="18"/>
          <w:szCs w:val="18"/>
          <w:lang w:val="fr-FR"/>
        </w:rPr>
        <w:t>a</w:t>
      </w:r>
      <w:r w:rsidR="00C0292F" w:rsidRPr="00C0292F">
        <w:rPr>
          <w:rFonts w:ascii="Verdana" w:eastAsia="Times New Roman" w:hAnsi="Verdana"/>
          <w:sz w:val="18"/>
          <w:szCs w:val="18"/>
          <w:lang w:val="fr-FR"/>
        </w:rPr>
        <w:t xml:space="preserve"> majorité des agriculteurs</w:t>
      </w:r>
      <w:r w:rsidR="00C0292F">
        <w:rPr>
          <w:rFonts w:ascii="Verdana" w:eastAsia="Times New Roman" w:hAnsi="Verdana"/>
          <w:sz w:val="18"/>
          <w:szCs w:val="18"/>
          <w:lang w:val="fr-FR"/>
        </w:rPr>
        <w:t xml:space="preserve"> (80%)</w:t>
      </w:r>
      <w:r w:rsidR="00C0292F" w:rsidRPr="00C0292F">
        <w:rPr>
          <w:rFonts w:ascii="Verdana" w:eastAsia="Times New Roman" w:hAnsi="Verdana"/>
          <w:sz w:val="18"/>
          <w:szCs w:val="18"/>
          <w:lang w:val="fr-FR"/>
        </w:rPr>
        <w:t xml:space="preserve"> pense </w:t>
      </w:r>
      <w:r w:rsidR="00202A28">
        <w:rPr>
          <w:rFonts w:ascii="Verdana" w:eastAsia="Times New Roman" w:hAnsi="Verdana"/>
          <w:sz w:val="18"/>
          <w:szCs w:val="18"/>
          <w:lang w:val="fr-FR"/>
        </w:rPr>
        <w:t xml:space="preserve">en effet </w:t>
      </w:r>
      <w:r w:rsidR="00C0292F" w:rsidRPr="00C0292F">
        <w:rPr>
          <w:rFonts w:ascii="Verdana" w:eastAsia="Times New Roman" w:hAnsi="Verdana"/>
          <w:sz w:val="18"/>
          <w:szCs w:val="18"/>
          <w:lang w:val="fr-FR"/>
        </w:rPr>
        <w:t>que leur exploitation est capable de s’adapter aux défis énergétiques, climatiques et environnementaux actuels et à venir.</w:t>
      </w:r>
    </w:p>
    <w:bookmarkEnd w:id="0"/>
    <w:p w14:paraId="56507D22" w14:textId="77777777" w:rsidR="00AE788F" w:rsidRDefault="00AE788F" w:rsidP="00AE788F">
      <w:pPr>
        <w:rPr>
          <w:rFonts w:ascii="Verdana" w:eastAsia="Times New Roman" w:hAnsi="Verdana"/>
          <w:sz w:val="18"/>
          <w:szCs w:val="18"/>
          <w:lang w:val="fr-FR"/>
        </w:rPr>
      </w:pPr>
    </w:p>
    <w:p w14:paraId="68DD58F1" w14:textId="0CAFF126" w:rsidR="00AE788F" w:rsidRPr="007C3E90" w:rsidRDefault="00C0292F" w:rsidP="00AE788F">
      <w:pPr>
        <w:rPr>
          <w:rFonts w:ascii="Verdana" w:eastAsia="Times New Roman" w:hAnsi="Verdana"/>
          <w:b/>
          <w:bCs/>
          <w:color w:val="00B0F0"/>
          <w:sz w:val="18"/>
          <w:szCs w:val="18"/>
          <w:lang w:val="fr-FR"/>
        </w:rPr>
      </w:pPr>
      <w:bookmarkStart w:id="1" w:name="_Hlk109140175"/>
      <w:r>
        <w:rPr>
          <w:rFonts w:ascii="Verdana" w:eastAsia="Times New Roman" w:hAnsi="Verdana"/>
          <w:b/>
          <w:bCs/>
          <w:color w:val="00B0F0"/>
          <w:sz w:val="18"/>
          <w:szCs w:val="18"/>
          <w:lang w:val="fr-FR"/>
        </w:rPr>
        <w:t xml:space="preserve">Les crises Covid et </w:t>
      </w:r>
      <w:r w:rsidR="00FB51D6">
        <w:rPr>
          <w:rFonts w:ascii="Verdana" w:eastAsia="Times New Roman" w:hAnsi="Verdana"/>
          <w:b/>
          <w:bCs/>
          <w:color w:val="00B0F0"/>
          <w:sz w:val="18"/>
          <w:szCs w:val="18"/>
          <w:lang w:val="fr-FR"/>
        </w:rPr>
        <w:t>u</w:t>
      </w:r>
      <w:r>
        <w:rPr>
          <w:rFonts w:ascii="Verdana" w:eastAsia="Times New Roman" w:hAnsi="Verdana"/>
          <w:b/>
          <w:bCs/>
          <w:color w:val="00B0F0"/>
          <w:sz w:val="18"/>
          <w:szCs w:val="18"/>
          <w:lang w:val="fr-FR"/>
        </w:rPr>
        <w:t xml:space="preserve">krainienne </w:t>
      </w:r>
      <w:r w:rsidR="00EE585D">
        <w:rPr>
          <w:rFonts w:ascii="Verdana" w:eastAsia="Times New Roman" w:hAnsi="Verdana"/>
          <w:b/>
          <w:bCs/>
          <w:color w:val="00B0F0"/>
          <w:sz w:val="18"/>
          <w:szCs w:val="18"/>
          <w:lang w:val="fr-FR"/>
        </w:rPr>
        <w:t>source</w:t>
      </w:r>
      <w:r>
        <w:rPr>
          <w:rFonts w:ascii="Verdana" w:eastAsia="Times New Roman" w:hAnsi="Verdana"/>
          <w:b/>
          <w:bCs/>
          <w:color w:val="00B0F0"/>
          <w:sz w:val="18"/>
          <w:szCs w:val="18"/>
          <w:lang w:val="fr-FR"/>
        </w:rPr>
        <w:t xml:space="preserve"> de désillusion</w:t>
      </w:r>
    </w:p>
    <w:p w14:paraId="7193862C" w14:textId="11E22A26" w:rsidR="00AE788F" w:rsidRDefault="00C0292F" w:rsidP="00AE788F">
      <w:pPr>
        <w:jc w:val="both"/>
        <w:rPr>
          <w:rFonts w:ascii="Verdana" w:eastAsia="Times New Roman" w:hAnsi="Verdana"/>
          <w:sz w:val="18"/>
          <w:szCs w:val="18"/>
          <w:lang w:val="fr-FR"/>
        </w:rPr>
      </w:pPr>
      <w:r>
        <w:rPr>
          <w:rFonts w:ascii="Verdana" w:eastAsia="Times New Roman" w:hAnsi="Verdana"/>
          <w:sz w:val="18"/>
          <w:szCs w:val="18"/>
          <w:lang w:val="fr-FR"/>
        </w:rPr>
        <w:t>L</w:t>
      </w:r>
      <w:r w:rsidR="00AE788F">
        <w:rPr>
          <w:rFonts w:ascii="Verdana" w:eastAsia="Times New Roman" w:hAnsi="Verdana"/>
          <w:sz w:val="18"/>
          <w:szCs w:val="18"/>
          <w:lang w:val="fr-FR"/>
        </w:rPr>
        <w:t>’Observatoire CBC</w:t>
      </w:r>
      <w:r>
        <w:rPr>
          <w:rFonts w:ascii="Verdana" w:eastAsia="Times New Roman" w:hAnsi="Verdana"/>
          <w:sz w:val="18"/>
          <w:szCs w:val="18"/>
          <w:lang w:val="fr-FR"/>
        </w:rPr>
        <w:t xml:space="preserve"> s’est également penché </w:t>
      </w:r>
      <w:r w:rsidR="00321B92">
        <w:rPr>
          <w:rFonts w:ascii="Verdana" w:eastAsia="Times New Roman" w:hAnsi="Verdana"/>
          <w:sz w:val="18"/>
          <w:szCs w:val="18"/>
          <w:lang w:val="fr-FR"/>
        </w:rPr>
        <w:t>sur les</w:t>
      </w:r>
      <w:r>
        <w:rPr>
          <w:rFonts w:ascii="Verdana" w:eastAsia="Times New Roman" w:hAnsi="Verdana"/>
          <w:sz w:val="18"/>
          <w:szCs w:val="18"/>
          <w:lang w:val="fr-FR"/>
        </w:rPr>
        <w:t xml:space="preserve"> conséquences du Covid et du conflit en Ukraine qui </w:t>
      </w:r>
      <w:r w:rsidR="00711CF4">
        <w:rPr>
          <w:rFonts w:ascii="Verdana" w:eastAsia="Times New Roman" w:hAnsi="Verdana"/>
          <w:sz w:val="18"/>
          <w:szCs w:val="18"/>
          <w:lang w:val="fr-FR"/>
        </w:rPr>
        <w:t xml:space="preserve">ont </w:t>
      </w:r>
      <w:r>
        <w:rPr>
          <w:rFonts w:ascii="Verdana" w:eastAsia="Times New Roman" w:hAnsi="Verdana"/>
          <w:sz w:val="18"/>
          <w:szCs w:val="18"/>
          <w:lang w:val="fr-FR"/>
        </w:rPr>
        <w:t>touché de plein fouet le secteur agricole provoquant soit désillusion soit optimisme</w:t>
      </w:r>
      <w:r w:rsidR="00202A28">
        <w:rPr>
          <w:rFonts w:ascii="Verdana" w:eastAsia="Times New Roman" w:hAnsi="Verdana"/>
          <w:sz w:val="18"/>
          <w:szCs w:val="18"/>
          <w:lang w:val="fr-FR"/>
        </w:rPr>
        <w:t xml:space="preserve"> sur fond de</w:t>
      </w:r>
      <w:r w:rsidR="00711CF4">
        <w:rPr>
          <w:rFonts w:ascii="Verdana" w:eastAsia="Times New Roman" w:hAnsi="Verdana"/>
          <w:sz w:val="18"/>
          <w:szCs w:val="18"/>
          <w:lang w:val="fr-FR"/>
        </w:rPr>
        <w:t xml:space="preserve"> prise de</w:t>
      </w:r>
      <w:r w:rsidR="00202A28">
        <w:rPr>
          <w:rFonts w:ascii="Verdana" w:eastAsia="Times New Roman" w:hAnsi="Verdana"/>
          <w:sz w:val="18"/>
          <w:szCs w:val="18"/>
          <w:lang w:val="fr-FR"/>
        </w:rPr>
        <w:t xml:space="preserve"> risque. D’ailleurs, seuls 8% des agriculteurs wallons ont modifié leur modèle de production </w:t>
      </w:r>
      <w:proofErr w:type="gramStart"/>
      <w:r w:rsidR="00202A28">
        <w:rPr>
          <w:rFonts w:ascii="Verdana" w:eastAsia="Times New Roman" w:hAnsi="Verdana"/>
          <w:sz w:val="18"/>
          <w:szCs w:val="18"/>
          <w:lang w:val="fr-FR"/>
        </w:rPr>
        <w:t>suite au</w:t>
      </w:r>
      <w:proofErr w:type="gramEnd"/>
      <w:r w:rsidR="00202A28">
        <w:rPr>
          <w:rFonts w:ascii="Verdana" w:eastAsia="Times New Roman" w:hAnsi="Verdana"/>
          <w:sz w:val="18"/>
          <w:szCs w:val="18"/>
          <w:lang w:val="fr-FR"/>
        </w:rPr>
        <w:t xml:space="preserve"> Covid et 12% ont modifié leur modèle de commercialisation, principalement en augmentant leur vente à la ferme (36%). Parmi eux, 38% ont investi financièrement pour s’adapter et plus de 6 sur 10 estiment que cet investissement a été rentable. </w:t>
      </w:r>
      <w:proofErr w:type="gramStart"/>
      <w:r w:rsidR="00AE788F">
        <w:rPr>
          <w:rFonts w:ascii="Verdana" w:eastAsia="Times New Roman" w:hAnsi="Verdana"/>
          <w:sz w:val="18"/>
          <w:szCs w:val="18"/>
          <w:lang w:val="fr-FR"/>
        </w:rPr>
        <w:t>«</w:t>
      </w:r>
      <w:r w:rsidR="00202A28" w:rsidRPr="00202A28">
        <w:rPr>
          <w:rFonts w:ascii="Verdana" w:eastAsia="Times New Roman" w:hAnsi="Verdana"/>
          <w:i/>
          <w:iCs/>
          <w:sz w:val="18"/>
          <w:szCs w:val="18"/>
          <w:lang w:val="fr-FR"/>
        </w:rPr>
        <w:t>Face</w:t>
      </w:r>
      <w:proofErr w:type="gramEnd"/>
      <w:r w:rsidR="00202A28" w:rsidRPr="00202A28">
        <w:rPr>
          <w:rFonts w:ascii="Verdana" w:eastAsia="Times New Roman" w:hAnsi="Verdana"/>
          <w:i/>
          <w:iCs/>
          <w:sz w:val="18"/>
          <w:szCs w:val="18"/>
          <w:lang w:val="fr-FR"/>
        </w:rPr>
        <w:t xml:space="preserve"> à la crise Covid, le monde agricole s’est retrouvé face à un véritable dilemme. Soit il fallait annuler ses projets et essayer de survivre en limitant les dégâts, soit il fallait décider d’investir et de faire un pari sur l’avenir. En décidant, pour mon exploitation, de diversifier mon activité en transformant une partie de ma production de blé en pâtes et en investissant financièrement dans le matériel nécessaire, j’ai fait ce pari sur l’avenir et je suis maintenant plus serein par rapport à la poursuite de mon activité</w:t>
      </w:r>
      <w:r w:rsidR="00202A28" w:rsidRPr="00202A28">
        <w:rPr>
          <w:rFonts w:ascii="Verdana" w:eastAsia="Times New Roman" w:hAnsi="Verdana"/>
          <w:sz w:val="18"/>
          <w:szCs w:val="18"/>
          <w:lang w:val="fr-FR"/>
        </w:rPr>
        <w:t>.</w:t>
      </w:r>
      <w:r w:rsidR="00202A28">
        <w:rPr>
          <w:rFonts w:ascii="Verdana" w:eastAsia="Times New Roman" w:hAnsi="Verdana"/>
          <w:sz w:val="18"/>
          <w:szCs w:val="18"/>
          <w:lang w:val="fr-FR"/>
        </w:rPr>
        <w:t> »</w:t>
      </w:r>
      <w:r w:rsidR="00202A28" w:rsidRPr="00202A28">
        <w:rPr>
          <w:rFonts w:ascii="Verdana" w:eastAsia="Times New Roman" w:hAnsi="Verdana"/>
          <w:sz w:val="18"/>
          <w:szCs w:val="18"/>
          <w:lang w:val="fr-FR"/>
        </w:rPr>
        <w:t xml:space="preserve"> ajoute Philippe </w:t>
      </w:r>
      <w:proofErr w:type="spellStart"/>
      <w:r w:rsidR="00202A28" w:rsidRPr="00202A28">
        <w:rPr>
          <w:rFonts w:ascii="Verdana" w:eastAsia="Times New Roman" w:hAnsi="Verdana"/>
          <w:sz w:val="18"/>
          <w:szCs w:val="18"/>
          <w:lang w:val="fr-FR"/>
        </w:rPr>
        <w:t>Melotte</w:t>
      </w:r>
      <w:proofErr w:type="spellEnd"/>
      <w:r w:rsidR="00202A28" w:rsidRPr="00202A28">
        <w:rPr>
          <w:rFonts w:ascii="Verdana" w:eastAsia="Times New Roman" w:hAnsi="Verdana"/>
          <w:sz w:val="18"/>
          <w:szCs w:val="18"/>
          <w:lang w:val="fr-FR"/>
        </w:rPr>
        <w:t xml:space="preserve">, agriculteur et administrateur de l’Agence Wallonne des </w:t>
      </w:r>
      <w:proofErr w:type="spellStart"/>
      <w:r w:rsidR="00202A28" w:rsidRPr="00202A28">
        <w:rPr>
          <w:rFonts w:ascii="Verdana" w:eastAsia="Times New Roman" w:hAnsi="Verdana"/>
          <w:sz w:val="18"/>
          <w:szCs w:val="18"/>
          <w:lang w:val="fr-FR"/>
        </w:rPr>
        <w:t>Eleveurs</w:t>
      </w:r>
      <w:proofErr w:type="spellEnd"/>
      <w:r w:rsidR="00202A28" w:rsidRPr="00202A28">
        <w:rPr>
          <w:rFonts w:ascii="Verdana" w:eastAsia="Times New Roman" w:hAnsi="Verdana"/>
          <w:sz w:val="18"/>
          <w:szCs w:val="18"/>
          <w:lang w:val="fr-FR"/>
        </w:rPr>
        <w:t>.</w:t>
      </w:r>
      <w:r w:rsidR="00AE788F">
        <w:rPr>
          <w:rFonts w:ascii="Verdana" w:eastAsia="Times New Roman" w:hAnsi="Verdana"/>
          <w:sz w:val="18"/>
          <w:szCs w:val="18"/>
          <w:lang w:val="fr-FR"/>
        </w:rPr>
        <w:t xml:space="preserve">  </w:t>
      </w:r>
    </w:p>
    <w:p w14:paraId="70E53846" w14:textId="24ACCCB8" w:rsidR="00202A28" w:rsidRDefault="00202A28" w:rsidP="00AE788F">
      <w:pPr>
        <w:jc w:val="both"/>
        <w:rPr>
          <w:rFonts w:ascii="Verdana" w:eastAsia="Times New Roman" w:hAnsi="Verdana"/>
          <w:sz w:val="18"/>
          <w:szCs w:val="18"/>
          <w:lang w:val="fr-FR"/>
        </w:rPr>
      </w:pPr>
    </w:p>
    <w:p w14:paraId="143668EB" w14:textId="72B2BBF7" w:rsidR="00202A28" w:rsidRDefault="00202A28" w:rsidP="00AE788F">
      <w:pPr>
        <w:jc w:val="both"/>
        <w:rPr>
          <w:rFonts w:ascii="Verdana" w:eastAsia="Times New Roman" w:hAnsi="Verdana"/>
          <w:sz w:val="18"/>
          <w:szCs w:val="18"/>
          <w:lang w:val="fr-FR"/>
        </w:rPr>
      </w:pPr>
      <w:r>
        <w:rPr>
          <w:rFonts w:ascii="Verdana" w:eastAsia="Times New Roman" w:hAnsi="Verdana"/>
          <w:sz w:val="18"/>
          <w:szCs w:val="18"/>
          <w:lang w:val="fr-FR"/>
        </w:rPr>
        <w:t xml:space="preserve">Malgré tout, le Covid a tout de même amené 18% des agriculteurs wallons à réfléchir à leur modèle d’exploitation tout comme les consommateurs puisque </w:t>
      </w:r>
      <w:r w:rsidR="00486591">
        <w:rPr>
          <w:rFonts w:ascii="Verdana" w:eastAsia="Times New Roman" w:hAnsi="Verdana"/>
          <w:sz w:val="18"/>
          <w:szCs w:val="18"/>
          <w:lang w:val="fr-FR"/>
        </w:rPr>
        <w:t>p</w:t>
      </w:r>
      <w:r w:rsidRPr="00202A28">
        <w:rPr>
          <w:rFonts w:ascii="Verdana" w:eastAsia="Times New Roman" w:hAnsi="Verdana"/>
          <w:sz w:val="18"/>
          <w:szCs w:val="18"/>
          <w:lang w:val="fr-FR"/>
        </w:rPr>
        <w:t xml:space="preserve">lus d’1 agriculteur sur 2 </w:t>
      </w:r>
      <w:r>
        <w:rPr>
          <w:rFonts w:ascii="Verdana" w:eastAsia="Times New Roman" w:hAnsi="Verdana"/>
          <w:sz w:val="18"/>
          <w:szCs w:val="18"/>
          <w:lang w:val="fr-FR"/>
        </w:rPr>
        <w:t xml:space="preserve">(54%) </w:t>
      </w:r>
      <w:r w:rsidRPr="00202A28">
        <w:rPr>
          <w:rFonts w:ascii="Verdana" w:eastAsia="Times New Roman" w:hAnsi="Verdana"/>
          <w:sz w:val="18"/>
          <w:szCs w:val="18"/>
          <w:lang w:val="fr-FR"/>
        </w:rPr>
        <w:t>a senti un changement de comportement de la part des consommateurs dans le cadre de la crise Covid.</w:t>
      </w:r>
      <w:r>
        <w:rPr>
          <w:rFonts w:ascii="Verdana" w:eastAsia="Times New Roman" w:hAnsi="Verdana"/>
          <w:sz w:val="18"/>
          <w:szCs w:val="18"/>
          <w:lang w:val="fr-FR"/>
        </w:rPr>
        <w:t xml:space="preserve"> Des consommateurs qui pour 86% des agriculteurs se sont dirigés vers les circuits courts. </w:t>
      </w:r>
      <w:r w:rsidRPr="00202A28">
        <w:rPr>
          <w:rFonts w:ascii="Verdana" w:eastAsia="Times New Roman" w:hAnsi="Verdana"/>
          <w:sz w:val="18"/>
          <w:szCs w:val="18"/>
          <w:lang w:val="fr-FR"/>
        </w:rPr>
        <w:t>Néanmoins les ¾ considèrent que ces changements de comportement ne se sont pas maintenus après la crise Covid.</w:t>
      </w:r>
    </w:p>
    <w:p w14:paraId="051212F8" w14:textId="216E5F2E" w:rsidR="007123C0" w:rsidRDefault="007123C0" w:rsidP="00AE788F">
      <w:pPr>
        <w:jc w:val="both"/>
        <w:rPr>
          <w:rFonts w:ascii="Verdana" w:eastAsia="Times New Roman" w:hAnsi="Verdana"/>
          <w:sz w:val="18"/>
          <w:szCs w:val="18"/>
          <w:lang w:val="fr-FR"/>
        </w:rPr>
      </w:pPr>
    </w:p>
    <w:p w14:paraId="1AF4EC56" w14:textId="515543E0" w:rsidR="004A382C" w:rsidRPr="00711CF4" w:rsidRDefault="007123C0" w:rsidP="00711CF4">
      <w:pPr>
        <w:jc w:val="both"/>
        <w:rPr>
          <w:rFonts w:ascii="Verdana" w:eastAsia="Times New Roman" w:hAnsi="Verdana"/>
          <w:sz w:val="18"/>
          <w:szCs w:val="18"/>
          <w:lang w:val="fr-FR"/>
        </w:rPr>
      </w:pPr>
      <w:r>
        <w:rPr>
          <w:rFonts w:ascii="Verdana" w:eastAsia="Times New Roman" w:hAnsi="Verdana"/>
          <w:sz w:val="18"/>
          <w:szCs w:val="18"/>
          <w:lang w:val="fr-FR"/>
        </w:rPr>
        <w:t>Enfin, s</w:t>
      </w:r>
      <w:r w:rsidRPr="007123C0">
        <w:rPr>
          <w:rFonts w:ascii="Verdana" w:eastAsia="Times New Roman" w:hAnsi="Verdana"/>
          <w:sz w:val="18"/>
          <w:szCs w:val="18"/>
          <w:lang w:val="fr-FR"/>
        </w:rPr>
        <w:t>elon 8 agriculteurs sur 10, la hausse des prix, accentuée par la crise ukrainienne, a un impact sur leur activité</w:t>
      </w:r>
      <w:r>
        <w:rPr>
          <w:rFonts w:ascii="Verdana" w:eastAsia="Times New Roman" w:hAnsi="Verdana"/>
          <w:sz w:val="18"/>
          <w:szCs w:val="18"/>
          <w:lang w:val="fr-FR"/>
        </w:rPr>
        <w:t>, largement en termes de diminution de rentabilité (57%)</w:t>
      </w:r>
      <w:r w:rsidRPr="007123C0">
        <w:rPr>
          <w:rFonts w:ascii="Verdana" w:eastAsia="Times New Roman" w:hAnsi="Verdana"/>
          <w:sz w:val="18"/>
          <w:szCs w:val="18"/>
          <w:lang w:val="fr-FR"/>
        </w:rPr>
        <w:t>.</w:t>
      </w:r>
      <w:r w:rsidRPr="007123C0">
        <w:rPr>
          <w:lang w:val="fr-BE"/>
        </w:rPr>
        <w:t xml:space="preserve"> </w:t>
      </w:r>
      <w:r>
        <w:rPr>
          <w:rFonts w:ascii="Verdana" w:eastAsia="Times New Roman" w:hAnsi="Verdana"/>
          <w:sz w:val="18"/>
          <w:szCs w:val="18"/>
          <w:lang w:val="fr-FR"/>
        </w:rPr>
        <w:t>Ainsi,</w:t>
      </w:r>
      <w:r w:rsidRPr="007123C0">
        <w:rPr>
          <w:rFonts w:ascii="Verdana" w:eastAsia="Times New Roman" w:hAnsi="Verdana"/>
          <w:sz w:val="18"/>
          <w:szCs w:val="18"/>
          <w:lang w:val="fr-FR"/>
        </w:rPr>
        <w:t xml:space="preserve"> 4 agriculteurs sur 10</w:t>
      </w:r>
      <w:r>
        <w:rPr>
          <w:rFonts w:ascii="Verdana" w:eastAsia="Times New Roman" w:hAnsi="Verdana"/>
          <w:sz w:val="18"/>
          <w:szCs w:val="18"/>
          <w:lang w:val="fr-FR"/>
        </w:rPr>
        <w:t xml:space="preserve"> estiment que cette nouvelle crise</w:t>
      </w:r>
      <w:r w:rsidRPr="007123C0">
        <w:rPr>
          <w:rFonts w:ascii="Verdana" w:eastAsia="Times New Roman" w:hAnsi="Verdana"/>
          <w:sz w:val="18"/>
          <w:szCs w:val="18"/>
          <w:lang w:val="fr-FR"/>
        </w:rPr>
        <w:t xml:space="preserve"> remet en question la viabilité de leur activité.</w:t>
      </w:r>
      <w:r>
        <w:rPr>
          <w:rFonts w:ascii="Verdana" w:eastAsia="Times New Roman" w:hAnsi="Verdana"/>
          <w:sz w:val="18"/>
          <w:szCs w:val="18"/>
          <w:lang w:val="fr-FR"/>
        </w:rPr>
        <w:t xml:space="preserve"> « </w:t>
      </w:r>
      <w:r w:rsidRPr="007123C0">
        <w:rPr>
          <w:rFonts w:ascii="Verdana" w:eastAsia="Times New Roman" w:hAnsi="Verdana"/>
          <w:i/>
          <w:iCs/>
          <w:sz w:val="18"/>
          <w:szCs w:val="18"/>
          <w:lang w:val="fr-FR"/>
        </w:rPr>
        <w:t xml:space="preserve">Le monde agricole est clairement partagé entre optimisme et désillusion. D’une part, </w:t>
      </w:r>
      <w:r w:rsidR="004E3EE1">
        <w:rPr>
          <w:rFonts w:ascii="Verdana" w:eastAsia="Times New Roman" w:hAnsi="Verdana"/>
          <w:i/>
          <w:iCs/>
          <w:sz w:val="18"/>
          <w:szCs w:val="18"/>
          <w:lang w:val="fr-FR"/>
        </w:rPr>
        <w:t>les agriculteurs</w:t>
      </w:r>
      <w:r w:rsidRPr="007123C0">
        <w:rPr>
          <w:rFonts w:ascii="Verdana" w:eastAsia="Times New Roman" w:hAnsi="Verdana"/>
          <w:i/>
          <w:iCs/>
          <w:sz w:val="18"/>
          <w:szCs w:val="18"/>
          <w:lang w:val="fr-FR"/>
        </w:rPr>
        <w:t xml:space="preserve"> se sentent prêt face au défi climatique, mais d’autre part, ils ont subi de plein fouet deux crises successives qui provoque</w:t>
      </w:r>
      <w:r w:rsidR="004E3EE1">
        <w:rPr>
          <w:rFonts w:ascii="Verdana" w:eastAsia="Times New Roman" w:hAnsi="Verdana"/>
          <w:i/>
          <w:iCs/>
          <w:sz w:val="18"/>
          <w:szCs w:val="18"/>
          <w:lang w:val="fr-FR"/>
        </w:rPr>
        <w:t>nt</w:t>
      </w:r>
      <w:r w:rsidRPr="007123C0">
        <w:rPr>
          <w:rFonts w:ascii="Verdana" w:eastAsia="Times New Roman" w:hAnsi="Verdana"/>
          <w:i/>
          <w:iCs/>
          <w:sz w:val="18"/>
          <w:szCs w:val="18"/>
          <w:lang w:val="fr-FR"/>
        </w:rPr>
        <w:t xml:space="preserve"> une certaine désillusion, notamment face aux changements de comportement des consommateurs qui ne s’est pas inscrit dans la durée</w:t>
      </w:r>
      <w:r w:rsidR="00711CF4">
        <w:rPr>
          <w:rFonts w:ascii="Verdana" w:eastAsia="Times New Roman" w:hAnsi="Verdana"/>
          <w:i/>
          <w:iCs/>
          <w:sz w:val="18"/>
          <w:szCs w:val="18"/>
          <w:lang w:val="fr-FR"/>
        </w:rPr>
        <w:t xml:space="preserve">. </w:t>
      </w:r>
      <w:r w:rsidR="004E3EE1">
        <w:rPr>
          <w:rFonts w:ascii="Verdana" w:eastAsia="Times New Roman" w:hAnsi="Verdana"/>
          <w:i/>
          <w:iCs/>
          <w:sz w:val="18"/>
          <w:szCs w:val="18"/>
          <w:lang w:val="fr-FR"/>
        </w:rPr>
        <w:t xml:space="preserve">Les agriculteurs vont devoir se réinventer </w:t>
      </w:r>
      <w:r w:rsidR="004E3EE1">
        <w:rPr>
          <w:rFonts w:ascii="Verdana" w:eastAsia="Times New Roman" w:hAnsi="Verdana"/>
          <w:i/>
          <w:iCs/>
          <w:sz w:val="18"/>
          <w:szCs w:val="18"/>
          <w:lang w:val="fr-FR"/>
        </w:rPr>
        <w:lastRenderedPageBreak/>
        <w:t>pour s’en sortir, afin de ne pas subir la situation critique dans laquelle se trouve le secteur</w:t>
      </w:r>
      <w:proofErr w:type="gramStart"/>
      <w:r w:rsidR="004E3EE1">
        <w:rPr>
          <w:rFonts w:ascii="Verdana" w:eastAsia="Times New Roman" w:hAnsi="Verdana"/>
          <w:i/>
          <w:iCs/>
          <w:sz w:val="18"/>
          <w:szCs w:val="18"/>
          <w:lang w:val="fr-FR"/>
        </w:rPr>
        <w:t>.</w:t>
      </w:r>
      <w:r>
        <w:rPr>
          <w:rFonts w:ascii="Verdana" w:eastAsia="Times New Roman" w:hAnsi="Verdana"/>
          <w:sz w:val="18"/>
          <w:szCs w:val="18"/>
          <w:lang w:val="fr-FR"/>
        </w:rPr>
        <w:t>»</w:t>
      </w:r>
      <w:proofErr w:type="gramEnd"/>
      <w:r>
        <w:rPr>
          <w:rFonts w:ascii="Verdana" w:eastAsia="Times New Roman" w:hAnsi="Verdana"/>
          <w:sz w:val="18"/>
          <w:szCs w:val="18"/>
          <w:lang w:val="fr-FR"/>
        </w:rPr>
        <w:t xml:space="preserve"> conclut Bernard </w:t>
      </w:r>
      <w:proofErr w:type="spellStart"/>
      <w:r>
        <w:rPr>
          <w:rFonts w:ascii="Verdana" w:eastAsia="Times New Roman" w:hAnsi="Verdana"/>
          <w:sz w:val="18"/>
          <w:szCs w:val="18"/>
          <w:lang w:val="fr-FR"/>
        </w:rPr>
        <w:t>Keppenne</w:t>
      </w:r>
      <w:proofErr w:type="spellEnd"/>
      <w:r>
        <w:rPr>
          <w:rFonts w:ascii="Verdana" w:eastAsia="Times New Roman" w:hAnsi="Verdana"/>
          <w:sz w:val="18"/>
          <w:szCs w:val="18"/>
          <w:lang w:val="fr-FR"/>
        </w:rPr>
        <w:t>.</w:t>
      </w:r>
      <w:bookmarkEnd w:id="1"/>
    </w:p>
    <w:sectPr w:rsidR="004A382C" w:rsidRPr="00711CF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E121" w14:textId="77777777" w:rsidR="00B6521F" w:rsidRDefault="00B6521F" w:rsidP="00AE788F">
      <w:r>
        <w:separator/>
      </w:r>
    </w:p>
  </w:endnote>
  <w:endnote w:type="continuationSeparator" w:id="0">
    <w:p w14:paraId="7BEA1390" w14:textId="77777777" w:rsidR="00B6521F" w:rsidRDefault="00B6521F" w:rsidP="00AE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3033" w14:textId="77777777" w:rsidR="00B6521F" w:rsidRDefault="00B6521F" w:rsidP="00AE788F">
      <w:r>
        <w:separator/>
      </w:r>
    </w:p>
  </w:footnote>
  <w:footnote w:type="continuationSeparator" w:id="0">
    <w:p w14:paraId="10E6681D" w14:textId="77777777" w:rsidR="00B6521F" w:rsidRDefault="00B6521F" w:rsidP="00AE788F">
      <w:r>
        <w:continuationSeparator/>
      </w:r>
    </w:p>
  </w:footnote>
  <w:footnote w:id="1">
    <w:p w14:paraId="6E5B682D" w14:textId="07A456BF" w:rsidR="00AE788F" w:rsidRPr="00197211" w:rsidRDefault="00AE788F" w:rsidP="00AE788F">
      <w:pPr>
        <w:pStyle w:val="FootnoteText"/>
        <w:rPr>
          <w:lang w:val="fr-BE"/>
        </w:rPr>
      </w:pPr>
      <w:r w:rsidRPr="003F5DFA">
        <w:rPr>
          <w:rFonts w:ascii="Verdana" w:hAnsi="Verdana"/>
          <w:sz w:val="15"/>
          <w:szCs w:val="15"/>
        </w:rPr>
        <w:footnoteRef/>
      </w:r>
      <w:r w:rsidRPr="003F5DFA">
        <w:rPr>
          <w:rFonts w:ascii="Verdana" w:hAnsi="Verdana"/>
          <w:sz w:val="15"/>
          <w:szCs w:val="15"/>
        </w:rPr>
        <w:t xml:space="preserve"> Observatoire CBC </w:t>
      </w:r>
      <w:r>
        <w:rPr>
          <w:rFonts w:ascii="Verdana" w:hAnsi="Verdana"/>
          <w:sz w:val="15"/>
          <w:szCs w:val="15"/>
        </w:rPr>
        <w:t>« Le monde agricole et ses enjeux »</w:t>
      </w:r>
      <w:r w:rsidRPr="003F5DFA">
        <w:rPr>
          <w:rFonts w:ascii="Verdana" w:hAnsi="Verdana"/>
          <w:sz w:val="15"/>
          <w:szCs w:val="15"/>
        </w:rPr>
        <w:t xml:space="preserve"> réalisé par le bureau d’étude </w:t>
      </w:r>
      <w:r>
        <w:rPr>
          <w:rFonts w:ascii="Verdana" w:hAnsi="Verdana"/>
          <w:sz w:val="15"/>
          <w:szCs w:val="15"/>
        </w:rPr>
        <w:t>IPSOS en juillet 2022, auprès</w:t>
      </w:r>
      <w:r w:rsidRPr="003F5DFA">
        <w:rPr>
          <w:rFonts w:ascii="Verdana" w:hAnsi="Verdana"/>
          <w:sz w:val="15"/>
          <w:szCs w:val="15"/>
        </w:rPr>
        <w:t xml:space="preserve"> d’un échantillon </w:t>
      </w:r>
      <w:r>
        <w:rPr>
          <w:rFonts w:ascii="Verdana" w:hAnsi="Verdana"/>
          <w:sz w:val="15"/>
          <w:szCs w:val="15"/>
        </w:rPr>
        <w:t xml:space="preserve">représentatif </w:t>
      </w:r>
      <w:r>
        <w:rPr>
          <w:rFonts w:ascii="Verdana" w:hAnsi="Verdana"/>
          <w:sz w:val="15"/>
          <w:szCs w:val="15"/>
          <w:lang w:val="fr-BE"/>
        </w:rPr>
        <w:t xml:space="preserve">de 300 agriculteurs wallons.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4427" w14:textId="5B9FE8EA" w:rsidR="00DF7A06" w:rsidRDefault="00040F7C" w:rsidP="00DF7A06">
    <w:pPr>
      <w:pStyle w:val="Header"/>
      <w:tabs>
        <w:tab w:val="left" w:pos="2800"/>
        <w:tab w:val="right" w:pos="8300"/>
      </w:tabs>
    </w:pPr>
    <w:r>
      <w:rPr>
        <w:rFonts w:ascii="Verdana" w:hAnsi="Verdana" w:cs="Arial"/>
        <w:b/>
        <w:noProof/>
        <w:color w:val="00B0F0"/>
        <w:sz w:val="36"/>
        <w:szCs w:val="36"/>
        <w:lang w:val="fr-BE"/>
      </w:rPr>
      <mc:AlternateContent>
        <mc:Choice Requires="wps">
          <w:drawing>
            <wp:anchor distT="0" distB="0" distL="114300" distR="114300" simplePos="0" relativeHeight="251659264" behindDoc="0" locked="0" layoutInCell="0" allowOverlap="1" wp14:anchorId="20B7462E" wp14:editId="6027C46E">
              <wp:simplePos x="0" y="0"/>
              <wp:positionH relativeFrom="page">
                <wp:posOffset>0</wp:posOffset>
              </wp:positionH>
              <wp:positionV relativeFrom="page">
                <wp:posOffset>190500</wp:posOffset>
              </wp:positionV>
              <wp:extent cx="7560310" cy="273050"/>
              <wp:effectExtent l="0" t="0" r="0" b="12700"/>
              <wp:wrapNone/>
              <wp:docPr id="1" name="MSIPCM59814dfcbdfe9dc788f81700"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3660C" w14:textId="2CF60250" w:rsidR="00040F7C" w:rsidRPr="00040F7C" w:rsidRDefault="00040F7C" w:rsidP="00040F7C">
                          <w:pPr>
                            <w:jc w:val="center"/>
                            <w:rPr>
                              <w:rFonts w:ascii="Calibri" w:hAnsi="Calibri" w:cs="Calibri"/>
                              <w:color w:val="000000"/>
                              <w:sz w:val="20"/>
                            </w:rPr>
                          </w:pPr>
                          <w:r w:rsidRPr="00040F7C">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B7462E" id="_x0000_t202" coordsize="21600,21600" o:spt="202" path="m,l,21600r21600,l21600,xe">
              <v:stroke joinstyle="miter"/>
              <v:path gradientshapeok="t" o:connecttype="rect"/>
            </v:shapetype>
            <v:shape id="MSIPCM59814dfcbdfe9dc788f81700" o:spid="_x0000_s1026" type="#_x0000_t202" alt="{&quot;HashCode&quot;:4179094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" o:allowincell="f" filled="f" stroked="f" strokeweight=".5pt">
              <v:textbox inset=",0,,0">
                <w:txbxContent>
                  <w:p w14:paraId="1613660C" w14:textId="2CF60250" w:rsidR="00040F7C" w:rsidRPr="00040F7C" w:rsidRDefault="00040F7C" w:rsidP="00040F7C">
                    <w:pPr>
                      <w:jc w:val="center"/>
                      <w:rPr>
                        <w:rFonts w:ascii="Calibri" w:hAnsi="Calibri" w:cs="Calibri"/>
                        <w:color w:val="000000"/>
                        <w:sz w:val="20"/>
                      </w:rPr>
                    </w:pPr>
                    <w:r w:rsidRPr="00040F7C">
                      <w:rPr>
                        <w:rFonts w:ascii="Calibri" w:hAnsi="Calibri" w:cs="Calibri"/>
                        <w:color w:val="000000"/>
                        <w:sz w:val="20"/>
                      </w:rPr>
                      <w:t>Internal</w:t>
                    </w:r>
                  </w:p>
                </w:txbxContent>
              </v:textbox>
              <w10:wrap anchorx="page" anchory="page"/>
            </v:shape>
          </w:pict>
        </mc:Fallback>
      </mc:AlternateContent>
    </w:r>
    <w:r w:rsidR="00DF7A06" w:rsidRPr="006C7221">
      <w:rPr>
        <w:rFonts w:ascii="Verdana" w:hAnsi="Verdana" w:cs="Arial"/>
        <w:b/>
        <w:noProof/>
        <w:color w:val="00B0F0"/>
        <w:sz w:val="36"/>
        <w:szCs w:val="36"/>
        <w:lang w:val="fr-BE"/>
      </w:rPr>
      <w:t>Communiqué de presse</w:t>
    </w:r>
    <w:r w:rsidR="00DF7A06">
      <w:rPr>
        <w:rFonts w:ascii="Verdana" w:hAnsi="Verdana" w:cs="Arial"/>
        <w:b/>
        <w:noProof/>
        <w:color w:val="00B0F0"/>
        <w:sz w:val="20"/>
        <w:lang w:val="fr-BE"/>
      </w:rPr>
      <w:t xml:space="preserve">         </w:t>
    </w:r>
    <w:r w:rsidR="00DF7A06">
      <w:rPr>
        <w:rFonts w:ascii="Verdana" w:hAnsi="Verdana"/>
        <w:color w:val="00B0F0"/>
        <w:sz w:val="20"/>
        <w:lang w:val="fr-BE"/>
      </w:rPr>
      <w:t xml:space="preserve"> </w:t>
    </w:r>
    <w:r w:rsidR="00DF7A06">
      <w:tab/>
    </w:r>
    <w:r w:rsidR="00DF7A06">
      <w:rPr>
        <w:rFonts w:ascii="Verdana" w:hAnsi="Verdana"/>
        <w:noProof/>
        <w:sz w:val="20"/>
        <w:lang w:eastAsia="fr-FR"/>
      </w:rPr>
      <w:drawing>
        <wp:inline distT="0" distB="0" distL="0" distR="0" wp14:anchorId="1403D089" wp14:editId="7163C699">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5FC8797D" w14:textId="77777777" w:rsidR="00DF7A06" w:rsidRDefault="00DF7A06" w:rsidP="00DF7A06">
    <w:pPr>
      <w:pStyle w:val="Header"/>
    </w:pPr>
  </w:p>
  <w:p w14:paraId="28E98AC7" w14:textId="77777777" w:rsidR="00DF7A06" w:rsidRDefault="00DF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1586"/>
    <w:multiLevelType w:val="hybridMultilevel"/>
    <w:tmpl w:val="B6186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995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8F"/>
    <w:rsid w:val="00040F7C"/>
    <w:rsid w:val="000839E5"/>
    <w:rsid w:val="00162E27"/>
    <w:rsid w:val="001761CE"/>
    <w:rsid w:val="00202A28"/>
    <w:rsid w:val="00321B92"/>
    <w:rsid w:val="00436FAE"/>
    <w:rsid w:val="00486591"/>
    <w:rsid w:val="004A382C"/>
    <w:rsid w:val="004E3EE1"/>
    <w:rsid w:val="00594632"/>
    <w:rsid w:val="00711CF4"/>
    <w:rsid w:val="007123C0"/>
    <w:rsid w:val="009730B4"/>
    <w:rsid w:val="00A2509D"/>
    <w:rsid w:val="00AE788F"/>
    <w:rsid w:val="00B6521F"/>
    <w:rsid w:val="00C0292F"/>
    <w:rsid w:val="00DE0120"/>
    <w:rsid w:val="00DF7A06"/>
    <w:rsid w:val="00EE585D"/>
    <w:rsid w:val="00FB51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45F41"/>
  <w15:chartTrackingRefBased/>
  <w15:docId w15:val="{7F23A21C-EB25-4759-BC63-89A2E9A9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8F"/>
    <w:pPr>
      <w:spacing w:after="0" w:line="240" w:lineRule="auto"/>
    </w:pPr>
    <w:rPr>
      <w:rFonts w:ascii="Times New Roman" w:hAnsi="Times New Roman" w:cs="Times New Roman"/>
      <w:sz w:val="24"/>
      <w:szCs w:val="24"/>
      <w:lang w:val="en-GB" w:eastAsia="en-GB"/>
    </w:rPr>
  </w:style>
  <w:style w:type="paragraph" w:styleId="Heading1">
    <w:name w:val="heading 1"/>
    <w:basedOn w:val="Normal"/>
    <w:link w:val="Heading1Char"/>
    <w:uiPriority w:val="9"/>
    <w:qFormat/>
    <w:rsid w:val="00AE788F"/>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8F"/>
    <w:rPr>
      <w:rFonts w:ascii="Times New Roman" w:eastAsia="Times New Roman" w:hAnsi="Times New Roman" w:cs="Times New Roman"/>
      <w:b/>
      <w:bCs/>
      <w:kern w:val="36"/>
      <w:sz w:val="48"/>
      <w:szCs w:val="48"/>
      <w:lang w:val="en-GB"/>
    </w:rPr>
  </w:style>
  <w:style w:type="paragraph" w:styleId="Header">
    <w:name w:val="header"/>
    <w:basedOn w:val="Normal"/>
    <w:link w:val="HeaderChar"/>
    <w:uiPriority w:val="99"/>
    <w:unhideWhenUsed/>
    <w:rsid w:val="00AE788F"/>
    <w:pPr>
      <w:tabs>
        <w:tab w:val="center" w:pos="4513"/>
        <w:tab w:val="right" w:pos="9026"/>
      </w:tabs>
    </w:pPr>
  </w:style>
  <w:style w:type="character" w:customStyle="1" w:styleId="HeaderChar">
    <w:name w:val="Header Char"/>
    <w:basedOn w:val="DefaultParagraphFont"/>
    <w:link w:val="Header"/>
    <w:uiPriority w:val="99"/>
    <w:rsid w:val="00AE788F"/>
    <w:rPr>
      <w:rFonts w:ascii="Times New Roman" w:hAnsi="Times New Roman" w:cs="Times New Roman"/>
      <w:sz w:val="24"/>
      <w:szCs w:val="24"/>
      <w:lang w:val="en-GB" w:eastAsia="en-GB"/>
    </w:rPr>
  </w:style>
  <w:style w:type="paragraph" w:styleId="ListParagraph">
    <w:name w:val="List Paragraph"/>
    <w:basedOn w:val="Normal"/>
    <w:uiPriority w:val="34"/>
    <w:qFormat/>
    <w:rsid w:val="00AE788F"/>
    <w:pPr>
      <w:ind w:left="720"/>
      <w:contextualSpacing/>
    </w:pPr>
    <w:rPr>
      <w:rFonts w:eastAsiaTheme="minorEastAsia"/>
      <w:lang w:val="fr-FR" w:eastAsia="en-US"/>
    </w:rPr>
  </w:style>
  <w:style w:type="paragraph" w:styleId="FootnoteText">
    <w:name w:val="footnote text"/>
    <w:basedOn w:val="Normal"/>
    <w:link w:val="FootnoteTextChar"/>
    <w:uiPriority w:val="99"/>
    <w:unhideWhenUsed/>
    <w:rsid w:val="00AE788F"/>
    <w:rPr>
      <w:rFonts w:eastAsiaTheme="minorEastAsia"/>
      <w:lang w:val="fr-FR" w:eastAsia="en-US"/>
    </w:rPr>
  </w:style>
  <w:style w:type="character" w:customStyle="1" w:styleId="FootnoteTextChar">
    <w:name w:val="Footnote Text Char"/>
    <w:basedOn w:val="DefaultParagraphFont"/>
    <w:link w:val="FootnoteText"/>
    <w:uiPriority w:val="99"/>
    <w:rsid w:val="00AE788F"/>
    <w:rPr>
      <w:rFonts w:ascii="Times New Roman" w:eastAsiaTheme="minorEastAsia" w:hAnsi="Times New Roman" w:cs="Times New Roman"/>
      <w:sz w:val="24"/>
      <w:szCs w:val="24"/>
      <w:lang w:val="fr-FR"/>
    </w:rPr>
  </w:style>
  <w:style w:type="character" w:styleId="FootnoteReference">
    <w:name w:val="footnote reference"/>
    <w:basedOn w:val="DefaultParagraphFont"/>
    <w:uiPriority w:val="99"/>
    <w:unhideWhenUsed/>
    <w:rsid w:val="00AE788F"/>
    <w:rPr>
      <w:vertAlign w:val="superscript"/>
    </w:rPr>
  </w:style>
  <w:style w:type="paragraph" w:styleId="Footer">
    <w:name w:val="footer"/>
    <w:basedOn w:val="Normal"/>
    <w:link w:val="FooterChar"/>
    <w:uiPriority w:val="99"/>
    <w:unhideWhenUsed/>
    <w:rsid w:val="00040F7C"/>
    <w:pPr>
      <w:tabs>
        <w:tab w:val="center" w:pos="4513"/>
        <w:tab w:val="right" w:pos="9026"/>
      </w:tabs>
    </w:pPr>
  </w:style>
  <w:style w:type="character" w:customStyle="1" w:styleId="FooterChar">
    <w:name w:val="Footer Char"/>
    <w:basedOn w:val="DefaultParagraphFont"/>
    <w:link w:val="Footer"/>
    <w:uiPriority w:val="99"/>
    <w:rsid w:val="00040F7C"/>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7458</Characters>
  <Application>Microsoft Office Word</Application>
  <DocSecurity>0</DocSecurity>
  <Lines>240</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Elise Bertrand</cp:lastModifiedBy>
  <cp:revision>3</cp:revision>
  <dcterms:created xsi:type="dcterms:W3CDTF">2022-07-22T06:31:00Z</dcterms:created>
  <dcterms:modified xsi:type="dcterms:W3CDTF">2022-07-25T06:01:00Z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2022-07-22T06:31:34Z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809421e1-d957-44cc-84e7-261f8fed01b8</vt:lpwstr>
  </property>
  <property fmtid="{D5CDD505-2E9C-101B-9397-08002B2CF9AE}" pid="8" name="MSIP_Label_d44a7eb9-e308-4cb8-ad88-b50d70445f3a_ContentBits">
    <vt:lpwstr>1</vt:lpwstr>
  </property>
</Properties>
</file>